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1FC" w:rsidRPr="007F19D6" w:rsidRDefault="007F76B2" w:rsidP="009A41FC">
      <w:pPr>
        <w:spacing w:after="0"/>
        <w:jc w:val="both"/>
        <w:rPr>
          <w:sz w:val="40"/>
          <w:szCs w:val="40"/>
        </w:rPr>
      </w:pPr>
      <w:r>
        <w:rPr>
          <w:sz w:val="40"/>
          <w:szCs w:val="40"/>
        </w:rPr>
        <w:t>ACTA.</w:t>
      </w:r>
      <w:r w:rsidR="002279C9">
        <w:rPr>
          <w:sz w:val="40"/>
          <w:szCs w:val="40"/>
        </w:rPr>
        <w:t>34</w:t>
      </w:r>
    </w:p>
    <w:p w:rsidR="009A41FC" w:rsidRPr="007F19D6" w:rsidRDefault="009A41FC" w:rsidP="009A41FC">
      <w:pPr>
        <w:spacing w:after="0"/>
        <w:jc w:val="both"/>
        <w:rPr>
          <w:b/>
          <w:sz w:val="28"/>
          <w:szCs w:val="28"/>
        </w:rPr>
      </w:pPr>
    </w:p>
    <w:p w:rsidR="009A41FC" w:rsidRPr="007F19D6" w:rsidRDefault="009A41FC" w:rsidP="009A41FC">
      <w:pPr>
        <w:spacing w:after="0"/>
        <w:jc w:val="both"/>
        <w:rPr>
          <w:b/>
          <w:sz w:val="28"/>
          <w:szCs w:val="28"/>
        </w:rPr>
      </w:pPr>
      <w:r w:rsidRPr="007F19D6">
        <w:rPr>
          <w:b/>
          <w:sz w:val="28"/>
          <w:szCs w:val="28"/>
        </w:rPr>
        <w:t>---------------H. Ayuntamiento de Santa María del Oro, Jalisco.-------</w:t>
      </w:r>
      <w:r w:rsidR="00235E98">
        <w:rPr>
          <w:b/>
          <w:sz w:val="28"/>
          <w:szCs w:val="28"/>
        </w:rPr>
        <w:t>---------</w:t>
      </w:r>
      <w:r w:rsidRPr="007F19D6">
        <w:rPr>
          <w:b/>
          <w:sz w:val="28"/>
          <w:szCs w:val="28"/>
        </w:rPr>
        <w:t>---</w:t>
      </w:r>
    </w:p>
    <w:p w:rsidR="009A41FC" w:rsidRPr="007F19D6" w:rsidRDefault="009A41FC" w:rsidP="009A41FC">
      <w:pPr>
        <w:spacing w:after="0"/>
        <w:jc w:val="both"/>
        <w:rPr>
          <w:b/>
          <w:sz w:val="28"/>
          <w:szCs w:val="28"/>
        </w:rPr>
      </w:pPr>
    </w:p>
    <w:p w:rsidR="009A41FC" w:rsidRPr="007F19D6" w:rsidRDefault="009A41FC" w:rsidP="009A41FC">
      <w:pPr>
        <w:spacing w:after="0"/>
        <w:jc w:val="both"/>
        <w:rPr>
          <w:b/>
          <w:sz w:val="28"/>
          <w:szCs w:val="28"/>
        </w:rPr>
      </w:pPr>
      <w:r>
        <w:rPr>
          <w:b/>
          <w:sz w:val="28"/>
          <w:szCs w:val="28"/>
        </w:rPr>
        <w:t xml:space="preserve">-----------Acta de </w:t>
      </w:r>
      <w:r w:rsidRPr="007F19D6">
        <w:rPr>
          <w:b/>
          <w:sz w:val="28"/>
          <w:szCs w:val="28"/>
        </w:rPr>
        <w:t xml:space="preserve"> Sesión </w:t>
      </w:r>
      <w:r w:rsidR="00D75301">
        <w:rPr>
          <w:b/>
          <w:sz w:val="28"/>
          <w:szCs w:val="28"/>
        </w:rPr>
        <w:t>Extra</w:t>
      </w:r>
      <w:r w:rsidRPr="007F19D6">
        <w:rPr>
          <w:b/>
          <w:sz w:val="28"/>
          <w:szCs w:val="28"/>
        </w:rPr>
        <w:t>o</w:t>
      </w:r>
      <w:r w:rsidR="0025754D">
        <w:rPr>
          <w:b/>
          <w:sz w:val="28"/>
          <w:szCs w:val="28"/>
        </w:rPr>
        <w:t>rdinaria de H. Ayuntamiento No.</w:t>
      </w:r>
      <w:r w:rsidR="002279C9">
        <w:rPr>
          <w:b/>
          <w:sz w:val="28"/>
          <w:szCs w:val="28"/>
        </w:rPr>
        <w:t>34</w:t>
      </w:r>
      <w:r w:rsidRPr="007F19D6">
        <w:rPr>
          <w:b/>
          <w:sz w:val="28"/>
          <w:szCs w:val="28"/>
        </w:rPr>
        <w:t>------</w:t>
      </w:r>
      <w:r w:rsidR="00235E98">
        <w:rPr>
          <w:b/>
          <w:sz w:val="28"/>
          <w:szCs w:val="28"/>
        </w:rPr>
        <w:t>--------</w:t>
      </w:r>
    </w:p>
    <w:p w:rsidR="009A41FC" w:rsidRPr="007F19D6" w:rsidRDefault="009A41FC" w:rsidP="009A41FC">
      <w:pPr>
        <w:spacing w:after="0"/>
        <w:jc w:val="both"/>
        <w:rPr>
          <w:sz w:val="28"/>
          <w:szCs w:val="28"/>
        </w:rPr>
      </w:pPr>
    </w:p>
    <w:p w:rsidR="009A41FC" w:rsidRDefault="009A41FC" w:rsidP="009A41FC">
      <w:pPr>
        <w:spacing w:after="0"/>
        <w:jc w:val="both"/>
        <w:rPr>
          <w:sz w:val="28"/>
          <w:szCs w:val="28"/>
        </w:rPr>
      </w:pPr>
      <w:r w:rsidRPr="007F19D6">
        <w:rPr>
          <w:noProof/>
          <w:lang w:eastAsia="es-MX"/>
        </w:rPr>
        <w:drawing>
          <wp:anchor distT="0" distB="0" distL="114300" distR="114300" simplePos="0" relativeHeight="251659264" behindDoc="0" locked="0" layoutInCell="1" allowOverlap="1">
            <wp:simplePos x="0" y="0"/>
            <wp:positionH relativeFrom="column">
              <wp:posOffset>95250</wp:posOffset>
            </wp:positionH>
            <wp:positionV relativeFrom="paragraph">
              <wp:posOffset>101600</wp:posOffset>
            </wp:positionV>
            <wp:extent cx="1562100" cy="1933575"/>
            <wp:effectExtent l="19050" t="0" r="0" b="0"/>
            <wp:wrapSquare wrapText="bothSides"/>
            <wp:docPr id="2" name="rg_hi" descr="http://t1.gstatic.com/images?q=tbn:ANd9GcR_5Euaws-VZQDJFOCVOa2tYfXAeZmAzqBqJHrbVzhqs5jPlvn_">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_5Euaws-VZQDJFOCVOa2tYfXAeZmAzqBqJHrbVzhqs5jPlvn_">
                      <a:hlinkClick r:id="rId7"/>
                    </pic:cNvPr>
                    <pic:cNvPicPr>
                      <a:picLocks noChangeAspect="1" noChangeArrowheads="1"/>
                    </pic:cNvPicPr>
                  </pic:nvPicPr>
                  <pic:blipFill>
                    <a:blip r:embed="rId8" cstate="print"/>
                    <a:srcRect/>
                    <a:stretch>
                      <a:fillRect/>
                    </a:stretch>
                  </pic:blipFill>
                  <pic:spPr bwMode="auto">
                    <a:xfrm>
                      <a:off x="0" y="0"/>
                      <a:ext cx="1562100" cy="1933575"/>
                    </a:xfrm>
                    <a:prstGeom prst="rect">
                      <a:avLst/>
                    </a:prstGeom>
                    <a:noFill/>
                  </pic:spPr>
                </pic:pic>
              </a:graphicData>
            </a:graphic>
          </wp:anchor>
        </w:drawing>
      </w:r>
      <w:r w:rsidRPr="007F19D6">
        <w:rPr>
          <w:sz w:val="28"/>
          <w:szCs w:val="28"/>
        </w:rPr>
        <w:t xml:space="preserve">------------En  el  Municipio de Santa María del oro, Jalisco. Siendo las </w:t>
      </w:r>
      <w:r>
        <w:rPr>
          <w:sz w:val="28"/>
          <w:szCs w:val="28"/>
        </w:rPr>
        <w:t>1</w:t>
      </w:r>
      <w:r w:rsidR="002279C9">
        <w:rPr>
          <w:sz w:val="28"/>
          <w:szCs w:val="28"/>
        </w:rPr>
        <w:t>0</w:t>
      </w:r>
      <w:r w:rsidRPr="007F19D6">
        <w:rPr>
          <w:sz w:val="28"/>
          <w:szCs w:val="28"/>
        </w:rPr>
        <w:t xml:space="preserve">:00 </w:t>
      </w:r>
      <w:r w:rsidR="002279C9">
        <w:rPr>
          <w:sz w:val="28"/>
          <w:szCs w:val="28"/>
        </w:rPr>
        <w:t>diez</w:t>
      </w:r>
      <w:r w:rsidRPr="007F19D6">
        <w:rPr>
          <w:sz w:val="28"/>
          <w:szCs w:val="28"/>
        </w:rPr>
        <w:t xml:space="preserve"> horas del día </w:t>
      </w:r>
      <w:r w:rsidR="002279C9">
        <w:rPr>
          <w:sz w:val="28"/>
          <w:szCs w:val="28"/>
        </w:rPr>
        <w:t>22</w:t>
      </w:r>
      <w:r w:rsidRPr="007F19D6">
        <w:rPr>
          <w:sz w:val="28"/>
          <w:szCs w:val="28"/>
        </w:rPr>
        <w:t xml:space="preserve"> </w:t>
      </w:r>
      <w:r w:rsidR="002279C9">
        <w:rPr>
          <w:sz w:val="28"/>
          <w:szCs w:val="28"/>
        </w:rPr>
        <w:t xml:space="preserve">veinte dos </w:t>
      </w:r>
      <w:r w:rsidRPr="007F19D6">
        <w:rPr>
          <w:sz w:val="28"/>
          <w:szCs w:val="28"/>
        </w:rPr>
        <w:t xml:space="preserve">de </w:t>
      </w:r>
      <w:r w:rsidR="002279C9">
        <w:rPr>
          <w:sz w:val="28"/>
          <w:szCs w:val="28"/>
        </w:rPr>
        <w:t>marzo del año 2017</w:t>
      </w:r>
      <w:r w:rsidRPr="007F19D6">
        <w:rPr>
          <w:sz w:val="28"/>
          <w:szCs w:val="28"/>
        </w:rPr>
        <w:t>, bajo Articulo 115 de la Constitución Política de los Estados Unidos Mexicanos, en su fracción I, como de los artículo 2, 3,  10, 28, 29, 32 de la  Ley de Gobierno y la Administración Pública Municipal del Estado de Jalisco, se reunieron en la Sala de sesiones del Palacio Municipal,</w:t>
      </w:r>
      <w:r w:rsidRPr="007F19D6">
        <w:rPr>
          <w:rFonts w:cstheme="minorHAnsi"/>
          <w:b/>
          <w:sz w:val="28"/>
          <w:szCs w:val="28"/>
        </w:rPr>
        <w:t xml:space="preserve"> los C.C Eleazar Medina Chávez, presidente Municipal, Fortunato Sandoval Farías Sindico y los regidores C.C. Angélica María Barajas Vaca, Leonel González Barajas, Alma Rosa López Chávez, Benjamín Chávez Mendoza, Mayra Adelaida Chávez Chávez, Israel Sandoval Rodríguez, J. Joaquín Cisneros Carranza, </w:t>
      </w:r>
      <w:r w:rsidR="002279C9">
        <w:rPr>
          <w:rFonts w:cstheme="minorHAnsi"/>
          <w:b/>
          <w:sz w:val="28"/>
          <w:szCs w:val="28"/>
        </w:rPr>
        <w:t>Lilia Sandoval Chavez</w:t>
      </w:r>
      <w:r w:rsidRPr="007F19D6">
        <w:rPr>
          <w:rFonts w:cstheme="minorHAnsi"/>
          <w:b/>
          <w:sz w:val="28"/>
          <w:szCs w:val="28"/>
        </w:rPr>
        <w:t xml:space="preserve"> y </w:t>
      </w:r>
      <w:r>
        <w:rPr>
          <w:rFonts w:cstheme="minorHAnsi"/>
          <w:b/>
          <w:sz w:val="28"/>
          <w:szCs w:val="28"/>
        </w:rPr>
        <w:t>Gerónimo López Jiménez</w:t>
      </w:r>
      <w:r w:rsidRPr="007F19D6">
        <w:rPr>
          <w:rFonts w:cstheme="minorHAnsi"/>
          <w:b/>
          <w:sz w:val="28"/>
          <w:szCs w:val="28"/>
        </w:rPr>
        <w:t xml:space="preserve"> </w:t>
      </w:r>
      <w:r w:rsidRPr="007F19D6">
        <w:rPr>
          <w:sz w:val="28"/>
          <w:szCs w:val="28"/>
        </w:rPr>
        <w:t xml:space="preserve"> Con el objeto de celebrar la </w:t>
      </w:r>
      <w:r w:rsidR="002279C9">
        <w:rPr>
          <w:sz w:val="28"/>
          <w:szCs w:val="28"/>
        </w:rPr>
        <w:t>trigésima cuarta</w:t>
      </w:r>
      <w:r w:rsidRPr="007F19D6">
        <w:rPr>
          <w:sz w:val="28"/>
          <w:szCs w:val="28"/>
        </w:rPr>
        <w:t xml:space="preserve"> sesión de H Ayuntamiento con carácter de </w:t>
      </w:r>
      <w:r w:rsidR="007F76B2">
        <w:rPr>
          <w:sz w:val="28"/>
          <w:szCs w:val="28"/>
        </w:rPr>
        <w:t>extraordinaria</w:t>
      </w:r>
      <w:r w:rsidRPr="007F19D6">
        <w:rPr>
          <w:sz w:val="28"/>
          <w:szCs w:val="28"/>
        </w:rPr>
        <w:t>, a la que fueron previamente convocados.------------</w:t>
      </w:r>
      <w:r w:rsidR="00235E98">
        <w:rPr>
          <w:sz w:val="28"/>
          <w:szCs w:val="28"/>
        </w:rPr>
        <w:t>-----------------------------------------------------------------------------------------------------</w:t>
      </w:r>
      <w:r w:rsidRPr="007F19D6">
        <w:rPr>
          <w:sz w:val="28"/>
          <w:szCs w:val="28"/>
        </w:rPr>
        <w:t>---------</w:t>
      </w:r>
      <w:r w:rsidR="004758EB">
        <w:rPr>
          <w:sz w:val="28"/>
          <w:szCs w:val="28"/>
        </w:rPr>
        <w:t>-------</w:t>
      </w:r>
      <w:r w:rsidR="002279C9">
        <w:rPr>
          <w:sz w:val="28"/>
          <w:szCs w:val="28"/>
        </w:rPr>
        <w:t>---------</w:t>
      </w:r>
      <w:r w:rsidR="004758EB">
        <w:rPr>
          <w:sz w:val="28"/>
          <w:szCs w:val="28"/>
        </w:rPr>
        <w:t>------------------------</w:t>
      </w:r>
    </w:p>
    <w:p w:rsidR="009A41FC" w:rsidRDefault="009A41FC" w:rsidP="009A41FC">
      <w:pPr>
        <w:spacing w:after="0"/>
        <w:jc w:val="both"/>
        <w:rPr>
          <w:sz w:val="28"/>
          <w:szCs w:val="28"/>
        </w:rPr>
      </w:pPr>
      <w:r>
        <w:rPr>
          <w:sz w:val="28"/>
          <w:szCs w:val="28"/>
        </w:rPr>
        <w:t xml:space="preserve">--------Acto seguido, el Sindico del Ayuntamiento, </w:t>
      </w:r>
      <w:r>
        <w:rPr>
          <w:b/>
          <w:sz w:val="28"/>
          <w:szCs w:val="28"/>
        </w:rPr>
        <w:t>C. Fortunato Sandoval Farías</w:t>
      </w:r>
      <w:r>
        <w:rPr>
          <w:sz w:val="28"/>
          <w:szCs w:val="28"/>
        </w:rPr>
        <w:t xml:space="preserve">, manifiesta que existe quórum legal para sesionar. En uso de la voz el Presidente Municipal, </w:t>
      </w:r>
      <w:r>
        <w:rPr>
          <w:b/>
          <w:sz w:val="28"/>
          <w:szCs w:val="28"/>
        </w:rPr>
        <w:t>Eleazar Medina Chávez</w:t>
      </w:r>
      <w:r>
        <w:rPr>
          <w:sz w:val="28"/>
          <w:szCs w:val="28"/>
        </w:rPr>
        <w:t xml:space="preserve">, declara: </w:t>
      </w:r>
      <w:r>
        <w:rPr>
          <w:b/>
          <w:sz w:val="28"/>
          <w:szCs w:val="28"/>
        </w:rPr>
        <w:t>“el inicio de la Sesión”</w:t>
      </w:r>
      <w:r>
        <w:rPr>
          <w:sz w:val="28"/>
          <w:szCs w:val="28"/>
        </w:rPr>
        <w:t>.---------------------</w:t>
      </w:r>
      <w:r w:rsidR="00D02221">
        <w:rPr>
          <w:sz w:val="28"/>
          <w:szCs w:val="28"/>
        </w:rPr>
        <w:t>-----------------------------------------------------------------------------------------------------------------------------------------------------------------------------------------------------------------</w:t>
      </w:r>
      <w:r>
        <w:rPr>
          <w:sz w:val="28"/>
          <w:szCs w:val="28"/>
        </w:rPr>
        <w:t>--------------------------------------------------------------------</w:t>
      </w:r>
    </w:p>
    <w:p w:rsidR="00D02221" w:rsidRDefault="00D02221" w:rsidP="009A41FC">
      <w:pPr>
        <w:spacing w:after="0"/>
        <w:jc w:val="both"/>
        <w:rPr>
          <w:sz w:val="28"/>
          <w:szCs w:val="28"/>
        </w:rPr>
      </w:pPr>
    </w:p>
    <w:p w:rsidR="009A41FC" w:rsidRDefault="009A41FC" w:rsidP="009A41FC">
      <w:pPr>
        <w:spacing w:after="0"/>
        <w:jc w:val="both"/>
        <w:rPr>
          <w:sz w:val="28"/>
          <w:szCs w:val="28"/>
        </w:rPr>
      </w:pPr>
      <w:r>
        <w:rPr>
          <w:sz w:val="28"/>
          <w:szCs w:val="28"/>
        </w:rPr>
        <w:t>--------A continuación el</w:t>
      </w:r>
      <w:r w:rsidR="00C40998">
        <w:rPr>
          <w:sz w:val="28"/>
          <w:szCs w:val="28"/>
        </w:rPr>
        <w:t xml:space="preserve"> Secretario General y</w:t>
      </w:r>
      <w:r>
        <w:rPr>
          <w:sz w:val="28"/>
          <w:szCs w:val="28"/>
        </w:rPr>
        <w:t xml:space="preserve"> Sindico del Ayuntamiento, </w:t>
      </w:r>
      <w:r>
        <w:rPr>
          <w:b/>
          <w:sz w:val="28"/>
          <w:szCs w:val="28"/>
        </w:rPr>
        <w:t>el C.</w:t>
      </w:r>
      <w:r w:rsidRPr="007F19D6">
        <w:rPr>
          <w:b/>
          <w:sz w:val="28"/>
          <w:szCs w:val="28"/>
        </w:rPr>
        <w:t xml:space="preserve"> </w:t>
      </w:r>
      <w:r>
        <w:rPr>
          <w:b/>
          <w:sz w:val="28"/>
          <w:szCs w:val="28"/>
        </w:rPr>
        <w:t xml:space="preserve">Fortunato Sandoval Farías </w:t>
      </w:r>
      <w:r>
        <w:rPr>
          <w:sz w:val="28"/>
          <w:szCs w:val="28"/>
        </w:rPr>
        <w:t xml:space="preserve">Da lectura a la propuesta de </w:t>
      </w:r>
      <w:r>
        <w:rPr>
          <w:b/>
          <w:sz w:val="28"/>
          <w:szCs w:val="28"/>
        </w:rPr>
        <w:t>orden del día</w:t>
      </w:r>
      <w:r>
        <w:rPr>
          <w:sz w:val="28"/>
          <w:szCs w:val="28"/>
        </w:rPr>
        <w:t>.-------- ----------------------------</w:t>
      </w:r>
      <w:r w:rsidR="00235E98">
        <w:rPr>
          <w:sz w:val="28"/>
          <w:szCs w:val="28"/>
        </w:rPr>
        <w:t>--------------------------------------------------------------------------------------------</w:t>
      </w:r>
      <w:r w:rsidR="00D02221">
        <w:rPr>
          <w:sz w:val="28"/>
          <w:szCs w:val="28"/>
        </w:rPr>
        <w:t>--------------------------------------------------------------------------------------------------</w:t>
      </w:r>
      <w:r w:rsidR="00235E98">
        <w:rPr>
          <w:sz w:val="28"/>
          <w:szCs w:val="28"/>
        </w:rPr>
        <w:t>---------------------------------------------------------------------------------------</w:t>
      </w:r>
    </w:p>
    <w:p w:rsidR="00235E98" w:rsidRPr="007A41ED" w:rsidRDefault="00235E98" w:rsidP="009A41FC">
      <w:pPr>
        <w:spacing w:after="0"/>
        <w:jc w:val="both"/>
        <w:rPr>
          <w:sz w:val="28"/>
          <w:szCs w:val="28"/>
        </w:rPr>
      </w:pPr>
    </w:p>
    <w:p w:rsidR="009A41FC" w:rsidRDefault="009A41FC" w:rsidP="009A41FC">
      <w:pPr>
        <w:spacing w:after="0"/>
        <w:jc w:val="both"/>
        <w:rPr>
          <w:sz w:val="28"/>
          <w:szCs w:val="28"/>
        </w:rPr>
      </w:pPr>
      <w:r>
        <w:rPr>
          <w:b/>
          <w:sz w:val="28"/>
          <w:szCs w:val="28"/>
        </w:rPr>
        <w:t xml:space="preserve">Punto primero: </w:t>
      </w:r>
      <w:r>
        <w:rPr>
          <w:sz w:val="28"/>
          <w:szCs w:val="28"/>
        </w:rPr>
        <w:t>Palabras de bienvenida, Lista de asistencia y declaración de quórum legal.-----------</w:t>
      </w:r>
      <w:r w:rsidR="00235E98">
        <w:rPr>
          <w:sz w:val="28"/>
          <w:szCs w:val="28"/>
        </w:rPr>
        <w:t>-----------------------------------------------------------------------------------------------------</w:t>
      </w:r>
      <w:r>
        <w:rPr>
          <w:sz w:val="28"/>
          <w:szCs w:val="28"/>
        </w:rPr>
        <w:t>----</w:t>
      </w:r>
      <w:r w:rsidR="00D02221">
        <w:rPr>
          <w:sz w:val="28"/>
          <w:szCs w:val="28"/>
        </w:rPr>
        <w:t>--------------------------------------------------------------------------------------------------------</w:t>
      </w:r>
      <w:r>
        <w:rPr>
          <w:sz w:val="28"/>
          <w:szCs w:val="28"/>
        </w:rPr>
        <w:t>---------------------------------------------------------------------</w:t>
      </w:r>
    </w:p>
    <w:p w:rsidR="00C40998" w:rsidRDefault="00C40998" w:rsidP="009A41FC">
      <w:pPr>
        <w:spacing w:after="0"/>
        <w:jc w:val="both"/>
        <w:rPr>
          <w:b/>
          <w:sz w:val="28"/>
          <w:szCs w:val="28"/>
        </w:rPr>
      </w:pPr>
    </w:p>
    <w:p w:rsidR="00C40998" w:rsidRPr="00C40998" w:rsidRDefault="00C40998" w:rsidP="00C40998">
      <w:pPr>
        <w:spacing w:after="0"/>
        <w:jc w:val="both"/>
        <w:rPr>
          <w:sz w:val="28"/>
          <w:szCs w:val="28"/>
        </w:rPr>
      </w:pPr>
      <w:r w:rsidRPr="001A56C6">
        <w:rPr>
          <w:sz w:val="28"/>
          <w:szCs w:val="28"/>
        </w:rPr>
        <w:t>------</w:t>
      </w:r>
      <w:r w:rsidRPr="001A56C6">
        <w:rPr>
          <w:b/>
          <w:sz w:val="28"/>
          <w:szCs w:val="28"/>
        </w:rPr>
        <w:t>Punto segundo:</w:t>
      </w:r>
      <w:r w:rsidRPr="001A56C6">
        <w:rPr>
          <w:sz w:val="28"/>
          <w:szCs w:val="28"/>
        </w:rPr>
        <w:t xml:space="preserve"> Lectura del acta anterior,  como de su ratificación.-----</w:t>
      </w:r>
      <w:r w:rsidRPr="00160389">
        <w:rPr>
          <w:sz w:val="28"/>
          <w:szCs w:val="28"/>
        </w:rPr>
        <w:t xml:space="preserve"> </w:t>
      </w:r>
      <w:r>
        <w:rPr>
          <w:sz w:val="28"/>
          <w:szCs w:val="28"/>
        </w:rPr>
        <w:t>---------------------------------------------------------------------------------------------------------</w:t>
      </w:r>
      <w:r>
        <w:rPr>
          <w:sz w:val="28"/>
          <w:szCs w:val="28"/>
        </w:rPr>
        <w:lastRenderedPageBreak/>
        <w:t>----------------------------------------</w:t>
      </w:r>
      <w:r w:rsidR="00D02221">
        <w:rPr>
          <w:sz w:val="28"/>
          <w:szCs w:val="28"/>
        </w:rPr>
        <w:t>-------------------------------------------------------------------------------------------------------</w:t>
      </w:r>
      <w:r>
        <w:rPr>
          <w:sz w:val="28"/>
          <w:szCs w:val="28"/>
        </w:rPr>
        <w:t>--------------------------------------------------------</w:t>
      </w:r>
      <w:r w:rsidRPr="001A56C6">
        <w:rPr>
          <w:sz w:val="28"/>
          <w:szCs w:val="28"/>
        </w:rPr>
        <w:t>---</w:t>
      </w:r>
    </w:p>
    <w:p w:rsidR="00C40998" w:rsidRDefault="00C40998" w:rsidP="00C40998">
      <w:pPr>
        <w:spacing w:after="0"/>
        <w:jc w:val="both"/>
        <w:rPr>
          <w:sz w:val="28"/>
          <w:szCs w:val="28"/>
        </w:rPr>
      </w:pPr>
    </w:p>
    <w:p w:rsidR="00C40998" w:rsidRDefault="00C40998" w:rsidP="00C40998">
      <w:pPr>
        <w:spacing w:after="0"/>
        <w:jc w:val="both"/>
        <w:rPr>
          <w:sz w:val="28"/>
          <w:szCs w:val="28"/>
        </w:rPr>
      </w:pPr>
      <w:r w:rsidRPr="001A56C6">
        <w:rPr>
          <w:sz w:val="28"/>
          <w:szCs w:val="28"/>
        </w:rPr>
        <w:t>------</w:t>
      </w:r>
      <w:r w:rsidRPr="001A56C6">
        <w:rPr>
          <w:b/>
          <w:sz w:val="28"/>
          <w:szCs w:val="28"/>
        </w:rPr>
        <w:t>Punto tercero:</w:t>
      </w:r>
      <w:r w:rsidRPr="001A56C6">
        <w:rPr>
          <w:sz w:val="28"/>
          <w:szCs w:val="28"/>
        </w:rPr>
        <w:t xml:space="preserve"> Aprobación de la sesión </w:t>
      </w:r>
      <w:r w:rsidR="004758EB">
        <w:rPr>
          <w:sz w:val="28"/>
          <w:szCs w:val="28"/>
        </w:rPr>
        <w:t>extraordinaria</w:t>
      </w:r>
      <w:r w:rsidRPr="001A56C6">
        <w:rPr>
          <w:sz w:val="28"/>
          <w:szCs w:val="28"/>
        </w:rPr>
        <w:t xml:space="preserve"> celebrada el día  </w:t>
      </w:r>
      <w:r w:rsidR="002279C9">
        <w:rPr>
          <w:sz w:val="28"/>
          <w:szCs w:val="28"/>
        </w:rPr>
        <w:t>22 de marzo de 2017</w:t>
      </w:r>
      <w:r w:rsidRPr="001A56C6">
        <w:rPr>
          <w:sz w:val="28"/>
          <w:szCs w:val="28"/>
        </w:rPr>
        <w:t>.-----------------------------</w:t>
      </w:r>
      <w:r>
        <w:rPr>
          <w:sz w:val="28"/>
          <w:szCs w:val="28"/>
        </w:rPr>
        <w:t>-----------------------------------------------------------</w:t>
      </w:r>
      <w:r w:rsidR="00D02221">
        <w:rPr>
          <w:sz w:val="28"/>
          <w:szCs w:val="28"/>
        </w:rPr>
        <w:t>-------------------------------------------------------------------------------------------------------------------------------------------------------------------------------------------------------------------------------------------------------------------------------------------------------</w:t>
      </w:r>
    </w:p>
    <w:p w:rsidR="006F3313" w:rsidRDefault="006F3313" w:rsidP="006F3313">
      <w:pPr>
        <w:spacing w:after="0"/>
        <w:jc w:val="both"/>
        <w:rPr>
          <w:b/>
          <w:sz w:val="28"/>
          <w:szCs w:val="28"/>
        </w:rPr>
      </w:pPr>
    </w:p>
    <w:p w:rsidR="00504846" w:rsidRPr="000A32B1" w:rsidRDefault="005E67BC" w:rsidP="00B77950">
      <w:pPr>
        <w:jc w:val="both"/>
        <w:rPr>
          <w:rFonts w:cs="Arial"/>
          <w:sz w:val="28"/>
          <w:szCs w:val="28"/>
        </w:rPr>
      </w:pPr>
      <w:r>
        <w:rPr>
          <w:b/>
          <w:sz w:val="28"/>
          <w:szCs w:val="28"/>
        </w:rPr>
        <w:t>--------</w:t>
      </w:r>
      <w:r w:rsidR="006F3313" w:rsidRPr="00183F3C">
        <w:rPr>
          <w:b/>
          <w:sz w:val="28"/>
          <w:szCs w:val="28"/>
        </w:rPr>
        <w:t>Punto cuarto:</w:t>
      </w:r>
      <w:r w:rsidR="006F3313" w:rsidRPr="00183F3C">
        <w:rPr>
          <w:sz w:val="28"/>
          <w:szCs w:val="28"/>
        </w:rPr>
        <w:t xml:space="preserve"> </w:t>
      </w:r>
      <w:r w:rsidR="006F3313">
        <w:rPr>
          <w:sz w:val="28"/>
          <w:szCs w:val="28"/>
        </w:rPr>
        <w:t>El</w:t>
      </w:r>
      <w:r w:rsidR="006F3313" w:rsidRPr="00183F3C">
        <w:rPr>
          <w:sz w:val="28"/>
          <w:szCs w:val="28"/>
        </w:rPr>
        <w:t xml:space="preserve"> C. </w:t>
      </w:r>
      <w:r w:rsidR="006F3313">
        <w:rPr>
          <w:sz w:val="28"/>
          <w:szCs w:val="28"/>
        </w:rPr>
        <w:t>Eleazar Medina Chávez</w:t>
      </w:r>
      <w:r w:rsidR="006F3313" w:rsidRPr="00183F3C">
        <w:rPr>
          <w:sz w:val="28"/>
          <w:szCs w:val="28"/>
        </w:rPr>
        <w:t xml:space="preserve"> somete aprobación al H. Ayuntamiento,</w:t>
      </w:r>
      <w:r w:rsidR="007F76B2">
        <w:rPr>
          <w:sz w:val="28"/>
          <w:szCs w:val="28"/>
        </w:rPr>
        <w:t xml:space="preserve"> </w:t>
      </w:r>
      <w:r w:rsidR="000A32B1">
        <w:rPr>
          <w:sz w:val="28"/>
          <w:szCs w:val="28"/>
        </w:rPr>
        <w:t>el decreto que deroga el artículo segundo transitorio del decreto número 25886/LXI/16 emitida a este Órgano de Gobierno por la Comisión de Puntos Constitucionales, Estudios Legislativos y Reglamentos que</w:t>
      </w:r>
      <w:r w:rsidR="00B77950" w:rsidRPr="00B77950">
        <w:rPr>
          <w:rFonts w:cs="Arial"/>
          <w:sz w:val="28"/>
          <w:szCs w:val="28"/>
        </w:rPr>
        <w:t xml:space="preserve"> establece que:</w:t>
      </w:r>
    </w:p>
    <w:p w:rsidR="00504846" w:rsidRDefault="00504846" w:rsidP="00B77950">
      <w:pPr>
        <w:jc w:val="both"/>
        <w:rPr>
          <w:rFonts w:ascii="Arial" w:hAnsi="Arial" w:cs="Arial"/>
          <w:b/>
        </w:rPr>
      </w:pPr>
      <w:r>
        <w:rPr>
          <w:rFonts w:ascii="Arial" w:hAnsi="Arial" w:cs="Arial"/>
          <w:b/>
          <w:noProof/>
          <w:lang w:eastAsia="es-MX"/>
        </w:rPr>
        <w:drawing>
          <wp:inline distT="0" distB="0" distL="0" distR="0">
            <wp:extent cx="5612130" cy="809645"/>
            <wp:effectExtent l="19050" t="0" r="7620"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5612130" cy="809645"/>
                    </a:xfrm>
                    <a:prstGeom prst="rect">
                      <a:avLst/>
                    </a:prstGeom>
                    <a:noFill/>
                    <a:ln w="9525">
                      <a:noFill/>
                      <a:miter lim="800000"/>
                      <a:headEnd/>
                      <a:tailEnd/>
                    </a:ln>
                  </pic:spPr>
                </pic:pic>
              </a:graphicData>
            </a:graphic>
          </wp:inline>
        </w:drawing>
      </w:r>
    </w:p>
    <w:p w:rsidR="00504846" w:rsidRDefault="00504846" w:rsidP="00B77950">
      <w:pPr>
        <w:jc w:val="both"/>
        <w:rPr>
          <w:rFonts w:ascii="Arial" w:hAnsi="Arial" w:cs="Arial"/>
          <w:b/>
        </w:rPr>
      </w:pPr>
      <w:r>
        <w:rPr>
          <w:rFonts w:ascii="Arial" w:hAnsi="Arial" w:cs="Arial"/>
          <w:b/>
          <w:noProof/>
          <w:lang w:eastAsia="es-MX"/>
        </w:rPr>
        <w:drawing>
          <wp:inline distT="0" distB="0" distL="0" distR="0">
            <wp:extent cx="5612130" cy="5862202"/>
            <wp:effectExtent l="19050" t="0" r="762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612130" cy="5862202"/>
                    </a:xfrm>
                    <a:prstGeom prst="rect">
                      <a:avLst/>
                    </a:prstGeom>
                    <a:noFill/>
                    <a:ln w="9525">
                      <a:noFill/>
                      <a:miter lim="800000"/>
                      <a:headEnd/>
                      <a:tailEnd/>
                    </a:ln>
                  </pic:spPr>
                </pic:pic>
              </a:graphicData>
            </a:graphic>
          </wp:inline>
        </w:drawing>
      </w:r>
    </w:p>
    <w:p w:rsidR="00504846" w:rsidRDefault="00504846" w:rsidP="00B77950">
      <w:pPr>
        <w:jc w:val="both"/>
        <w:rPr>
          <w:rFonts w:ascii="Arial" w:hAnsi="Arial" w:cs="Arial"/>
          <w:b/>
        </w:rPr>
      </w:pPr>
    </w:p>
    <w:p w:rsidR="00504846" w:rsidRDefault="00504846" w:rsidP="00B77950">
      <w:pPr>
        <w:jc w:val="both"/>
        <w:rPr>
          <w:rFonts w:ascii="Arial" w:hAnsi="Arial" w:cs="Arial"/>
          <w:b/>
        </w:rPr>
      </w:pPr>
      <w:r>
        <w:rPr>
          <w:rFonts w:ascii="Arial" w:hAnsi="Arial" w:cs="Arial"/>
          <w:b/>
          <w:noProof/>
          <w:lang w:eastAsia="es-MX"/>
        </w:rPr>
        <w:lastRenderedPageBreak/>
        <w:drawing>
          <wp:inline distT="0" distB="0" distL="0" distR="0">
            <wp:extent cx="5612130" cy="2181158"/>
            <wp:effectExtent l="19050" t="0" r="7620" b="0"/>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5612130" cy="2181158"/>
                    </a:xfrm>
                    <a:prstGeom prst="rect">
                      <a:avLst/>
                    </a:prstGeom>
                    <a:noFill/>
                    <a:ln w="9525">
                      <a:noFill/>
                      <a:miter lim="800000"/>
                      <a:headEnd/>
                      <a:tailEnd/>
                    </a:ln>
                  </pic:spPr>
                </pic:pic>
              </a:graphicData>
            </a:graphic>
          </wp:inline>
        </w:drawing>
      </w:r>
    </w:p>
    <w:p w:rsidR="009A41FC" w:rsidRPr="000A32B1" w:rsidRDefault="002279C9" w:rsidP="000A32B1">
      <w:pPr>
        <w:jc w:val="both"/>
        <w:rPr>
          <w:rFonts w:ascii="Arial" w:hAnsi="Arial" w:cs="Arial"/>
          <w:b/>
        </w:rPr>
      </w:pPr>
      <w:r>
        <w:rPr>
          <w:rFonts w:ascii="Arial" w:hAnsi="Arial" w:cs="Arial"/>
          <w:b/>
          <w:noProof/>
          <w:lang w:eastAsia="es-MX"/>
        </w:rPr>
        <w:drawing>
          <wp:inline distT="0" distB="0" distL="0" distR="0">
            <wp:extent cx="5612130" cy="662061"/>
            <wp:effectExtent l="19050" t="0" r="7620" b="0"/>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5612130" cy="662061"/>
                    </a:xfrm>
                    <a:prstGeom prst="rect">
                      <a:avLst/>
                    </a:prstGeom>
                    <a:noFill/>
                    <a:ln w="9525">
                      <a:noFill/>
                      <a:miter lim="800000"/>
                      <a:headEnd/>
                      <a:tailEnd/>
                    </a:ln>
                  </pic:spPr>
                </pic:pic>
              </a:graphicData>
            </a:graphic>
          </wp:inline>
        </w:drawing>
      </w:r>
      <w:r w:rsidR="006F3313" w:rsidRPr="001A7470">
        <w:rPr>
          <w:sz w:val="28"/>
          <w:szCs w:val="28"/>
        </w:rPr>
        <w:t>----------------------------------------------</w:t>
      </w:r>
      <w:r w:rsidR="006F3313" w:rsidRPr="00183F3C">
        <w:rPr>
          <w:sz w:val="28"/>
          <w:szCs w:val="28"/>
        </w:rPr>
        <w:t xml:space="preserve"> </w:t>
      </w:r>
      <w:r w:rsidR="006F3313">
        <w:rPr>
          <w:rFonts w:cs="Calibri"/>
          <w:sz w:val="28"/>
          <w:szCs w:val="28"/>
        </w:rPr>
        <w:t>-------------------------------------------------------------------------------------------------------------------</w:t>
      </w:r>
      <w:r w:rsidR="0022709A">
        <w:rPr>
          <w:rFonts w:cs="Calibri"/>
          <w:sz w:val="28"/>
          <w:szCs w:val="28"/>
        </w:rPr>
        <w:t>---------------------------------------</w:t>
      </w:r>
    </w:p>
    <w:p w:rsidR="005E67BC" w:rsidRDefault="005E67BC" w:rsidP="005E67BC">
      <w:pPr>
        <w:jc w:val="both"/>
        <w:rPr>
          <w:sz w:val="28"/>
          <w:szCs w:val="28"/>
        </w:rPr>
      </w:pPr>
      <w:r>
        <w:rPr>
          <w:b/>
          <w:sz w:val="28"/>
          <w:szCs w:val="28"/>
        </w:rPr>
        <w:t>--------</w:t>
      </w:r>
      <w:r w:rsidRPr="00183F3C">
        <w:rPr>
          <w:b/>
          <w:sz w:val="28"/>
          <w:szCs w:val="28"/>
        </w:rPr>
        <w:t xml:space="preserve">Punto </w:t>
      </w:r>
      <w:r>
        <w:rPr>
          <w:b/>
          <w:sz w:val="28"/>
          <w:szCs w:val="28"/>
        </w:rPr>
        <w:t>quinto</w:t>
      </w:r>
      <w:r w:rsidRPr="00183F3C">
        <w:rPr>
          <w:b/>
          <w:sz w:val="28"/>
          <w:szCs w:val="28"/>
        </w:rPr>
        <w:t>:</w:t>
      </w:r>
      <w:r w:rsidRPr="00183F3C">
        <w:rPr>
          <w:sz w:val="28"/>
          <w:szCs w:val="28"/>
        </w:rPr>
        <w:t xml:space="preserve"> </w:t>
      </w:r>
      <w:r>
        <w:rPr>
          <w:sz w:val="28"/>
          <w:szCs w:val="28"/>
        </w:rPr>
        <w:t>El</w:t>
      </w:r>
      <w:r w:rsidRPr="00183F3C">
        <w:rPr>
          <w:sz w:val="28"/>
          <w:szCs w:val="28"/>
        </w:rPr>
        <w:t xml:space="preserve"> C. </w:t>
      </w:r>
      <w:r>
        <w:rPr>
          <w:sz w:val="28"/>
          <w:szCs w:val="28"/>
        </w:rPr>
        <w:t>Eleazar Medina Chávez</w:t>
      </w:r>
      <w:r w:rsidRPr="00183F3C">
        <w:rPr>
          <w:sz w:val="28"/>
          <w:szCs w:val="28"/>
        </w:rPr>
        <w:t xml:space="preserve"> somet</w:t>
      </w:r>
      <w:r>
        <w:rPr>
          <w:sz w:val="28"/>
          <w:szCs w:val="28"/>
        </w:rPr>
        <w:t>e aprobación al H. Ayuntamiento los siguientes puntos:</w:t>
      </w:r>
    </w:p>
    <w:p w:rsidR="005E67BC" w:rsidRPr="005E67BC" w:rsidRDefault="005E67BC" w:rsidP="005E67BC">
      <w:pPr>
        <w:jc w:val="both"/>
        <w:rPr>
          <w:rFonts w:cstheme="minorHAnsi"/>
          <w:sz w:val="28"/>
          <w:szCs w:val="28"/>
        </w:rPr>
      </w:pPr>
      <w:r w:rsidRPr="005E67BC">
        <w:rPr>
          <w:rFonts w:cstheme="minorHAnsi"/>
          <w:b/>
          <w:sz w:val="28"/>
          <w:szCs w:val="28"/>
        </w:rPr>
        <w:t>Primero.-</w:t>
      </w:r>
      <w:r w:rsidRPr="005E67BC">
        <w:rPr>
          <w:rFonts w:cstheme="minorHAnsi"/>
          <w:sz w:val="28"/>
          <w:szCs w:val="28"/>
        </w:rPr>
        <w:t xml:space="preserve"> Se autoriza al municipio de </w:t>
      </w:r>
      <w:r w:rsidRPr="005E67BC">
        <w:rPr>
          <w:rFonts w:cstheme="minorHAnsi"/>
          <w:b/>
          <w:sz w:val="28"/>
          <w:szCs w:val="28"/>
        </w:rPr>
        <w:t>Santa María del Oro, Jalisco</w:t>
      </w:r>
      <w:r w:rsidRPr="005E67BC">
        <w:rPr>
          <w:rFonts w:cstheme="minorHAnsi"/>
          <w:b/>
          <w:color w:val="FF0000"/>
          <w:sz w:val="28"/>
          <w:szCs w:val="28"/>
        </w:rPr>
        <w:t xml:space="preserve"> </w:t>
      </w:r>
      <w:r w:rsidRPr="005E67BC">
        <w:rPr>
          <w:rFonts w:cstheme="minorHAnsi"/>
          <w:sz w:val="28"/>
          <w:szCs w:val="28"/>
        </w:rPr>
        <w:t>la realización de obra pública en el ejercicio fiscal 2017, por el monto de $ 3, 000,000.00 (Tres Millones de pesos 00/100 M.N.)</w:t>
      </w:r>
      <w:r>
        <w:rPr>
          <w:rFonts w:cstheme="minorHAnsi"/>
          <w:sz w:val="28"/>
          <w:szCs w:val="28"/>
        </w:rPr>
        <w:t xml:space="preserve"> C</w:t>
      </w:r>
      <w:r w:rsidRPr="005E67BC">
        <w:rPr>
          <w:rFonts w:cstheme="minorHAnsi"/>
          <w:sz w:val="28"/>
          <w:szCs w:val="28"/>
        </w:rPr>
        <w:t>on recursos provenientes</w:t>
      </w:r>
      <w:r>
        <w:rPr>
          <w:rFonts w:cstheme="minorHAnsi"/>
          <w:sz w:val="28"/>
          <w:szCs w:val="28"/>
        </w:rPr>
        <w:t xml:space="preserve"> </w:t>
      </w:r>
      <w:r w:rsidRPr="005E67BC">
        <w:rPr>
          <w:rFonts w:cstheme="minorHAnsi"/>
          <w:sz w:val="28"/>
          <w:szCs w:val="28"/>
        </w:rPr>
        <w:t>del Fondo</w:t>
      </w:r>
      <w:r w:rsidRPr="005E67BC">
        <w:rPr>
          <w:rFonts w:cstheme="minorHAnsi"/>
          <w:b/>
          <w:sz w:val="28"/>
          <w:szCs w:val="28"/>
        </w:rPr>
        <w:t xml:space="preserve"> PROYECTOS DE DESARROLLO REGIONAL </w:t>
      </w:r>
      <w:r w:rsidRPr="005E67BC">
        <w:rPr>
          <w:rFonts w:cstheme="minorHAnsi"/>
          <w:sz w:val="28"/>
          <w:szCs w:val="28"/>
        </w:rPr>
        <w:t>con cargo al Ramo General 23  Provisiones Salariales y Económicas, autorizado en el Presupuesto de Egresos de la Federación  para el ejercicio Fiscal 2017, los cuales estarán sujetos a las disposiciones previstas en el artículo 17 de la Ley de Disciplina Financiera de las Entidades Federativas y los Municipios.</w:t>
      </w:r>
    </w:p>
    <w:p w:rsidR="005E67BC" w:rsidRPr="005E67BC" w:rsidRDefault="005E67BC" w:rsidP="005E67BC">
      <w:pPr>
        <w:jc w:val="both"/>
        <w:rPr>
          <w:rFonts w:cstheme="minorHAnsi"/>
          <w:sz w:val="28"/>
          <w:szCs w:val="28"/>
        </w:rPr>
      </w:pPr>
      <w:r w:rsidRPr="005E67BC">
        <w:rPr>
          <w:rFonts w:cstheme="minorHAnsi"/>
          <w:sz w:val="28"/>
          <w:szCs w:val="28"/>
        </w:rPr>
        <w:t>Relación de Obras a ejecutar:</w:t>
      </w:r>
    </w:p>
    <w:tbl>
      <w:tblPr>
        <w:tblStyle w:val="Tablaconcuadrcula"/>
        <w:tblW w:w="9039" w:type="dxa"/>
        <w:tblLook w:val="04A0"/>
      </w:tblPr>
      <w:tblGrid>
        <w:gridCol w:w="616"/>
        <w:gridCol w:w="6581"/>
        <w:gridCol w:w="1842"/>
      </w:tblGrid>
      <w:tr w:rsidR="005E67BC" w:rsidRPr="005E67BC" w:rsidTr="000F5C40">
        <w:tc>
          <w:tcPr>
            <w:tcW w:w="591" w:type="dxa"/>
          </w:tcPr>
          <w:p w:rsidR="005E67BC" w:rsidRPr="005E67BC" w:rsidRDefault="005E67BC" w:rsidP="000F5C40">
            <w:pPr>
              <w:jc w:val="center"/>
              <w:rPr>
                <w:rFonts w:cstheme="minorHAnsi"/>
                <w:sz w:val="28"/>
                <w:szCs w:val="28"/>
              </w:rPr>
            </w:pPr>
            <w:r w:rsidRPr="005E67BC">
              <w:rPr>
                <w:rFonts w:cstheme="minorHAnsi"/>
                <w:sz w:val="28"/>
                <w:szCs w:val="28"/>
              </w:rPr>
              <w:t>No.</w:t>
            </w:r>
          </w:p>
        </w:tc>
        <w:tc>
          <w:tcPr>
            <w:tcW w:w="6605" w:type="dxa"/>
          </w:tcPr>
          <w:p w:rsidR="005E67BC" w:rsidRPr="005E67BC" w:rsidRDefault="005E67BC" w:rsidP="000F5C40">
            <w:pPr>
              <w:jc w:val="center"/>
              <w:rPr>
                <w:rFonts w:cstheme="minorHAnsi"/>
                <w:sz w:val="28"/>
                <w:szCs w:val="28"/>
              </w:rPr>
            </w:pPr>
            <w:r w:rsidRPr="005E67BC">
              <w:rPr>
                <w:rFonts w:cstheme="minorHAnsi"/>
                <w:sz w:val="28"/>
                <w:szCs w:val="28"/>
              </w:rPr>
              <w:t>Nombra  de Obra</w:t>
            </w:r>
          </w:p>
        </w:tc>
        <w:tc>
          <w:tcPr>
            <w:tcW w:w="1843" w:type="dxa"/>
          </w:tcPr>
          <w:p w:rsidR="005E67BC" w:rsidRPr="005E67BC" w:rsidRDefault="005E67BC" w:rsidP="000F5C40">
            <w:pPr>
              <w:jc w:val="center"/>
              <w:rPr>
                <w:rFonts w:cstheme="minorHAnsi"/>
                <w:sz w:val="28"/>
                <w:szCs w:val="28"/>
              </w:rPr>
            </w:pPr>
            <w:r w:rsidRPr="005E67BC">
              <w:rPr>
                <w:rFonts w:cstheme="minorHAnsi"/>
                <w:sz w:val="28"/>
                <w:szCs w:val="28"/>
              </w:rPr>
              <w:t>Monto</w:t>
            </w:r>
          </w:p>
        </w:tc>
      </w:tr>
      <w:tr w:rsidR="005E67BC" w:rsidRPr="005E67BC" w:rsidTr="000F5C40">
        <w:tc>
          <w:tcPr>
            <w:tcW w:w="591" w:type="dxa"/>
          </w:tcPr>
          <w:p w:rsidR="005E67BC" w:rsidRPr="005E67BC" w:rsidRDefault="005E67BC" w:rsidP="000F5C40">
            <w:pPr>
              <w:jc w:val="both"/>
              <w:rPr>
                <w:rFonts w:cstheme="minorHAnsi"/>
                <w:sz w:val="28"/>
                <w:szCs w:val="28"/>
              </w:rPr>
            </w:pPr>
            <w:r w:rsidRPr="005E67BC">
              <w:rPr>
                <w:rFonts w:cstheme="minorHAnsi"/>
                <w:sz w:val="28"/>
                <w:szCs w:val="28"/>
              </w:rPr>
              <w:t>1</w:t>
            </w:r>
          </w:p>
        </w:tc>
        <w:tc>
          <w:tcPr>
            <w:tcW w:w="6605" w:type="dxa"/>
          </w:tcPr>
          <w:p w:rsidR="005E67BC" w:rsidRPr="005E67BC" w:rsidRDefault="005E67BC" w:rsidP="000F5C40">
            <w:pPr>
              <w:jc w:val="both"/>
              <w:rPr>
                <w:rFonts w:cstheme="minorHAnsi"/>
                <w:sz w:val="28"/>
                <w:szCs w:val="28"/>
              </w:rPr>
            </w:pPr>
            <w:r w:rsidRPr="005E67BC">
              <w:rPr>
                <w:rFonts w:cstheme="minorHAnsi"/>
                <w:sz w:val="28"/>
                <w:szCs w:val="28"/>
              </w:rPr>
              <w:t>REHABILITACIÓN CENTRO DE SALUD, EN EL MUNICIPIO DE SANTA MARIA DEL ORO, EN EL ESTADO DE JALISCO.</w:t>
            </w:r>
          </w:p>
        </w:tc>
        <w:tc>
          <w:tcPr>
            <w:tcW w:w="1843" w:type="dxa"/>
          </w:tcPr>
          <w:p w:rsidR="005E67BC" w:rsidRPr="005E67BC" w:rsidRDefault="005E67BC" w:rsidP="000F5C40">
            <w:pPr>
              <w:jc w:val="both"/>
              <w:rPr>
                <w:rFonts w:cstheme="minorHAnsi"/>
                <w:sz w:val="28"/>
                <w:szCs w:val="28"/>
              </w:rPr>
            </w:pPr>
            <w:r w:rsidRPr="005E67BC">
              <w:rPr>
                <w:rFonts w:cstheme="minorHAnsi"/>
                <w:sz w:val="28"/>
                <w:szCs w:val="28"/>
              </w:rPr>
              <w:t>$ 3,000,000.00</w:t>
            </w:r>
          </w:p>
        </w:tc>
      </w:tr>
      <w:tr w:rsidR="005E67BC" w:rsidRPr="005E67BC" w:rsidTr="000F5C40">
        <w:tc>
          <w:tcPr>
            <w:tcW w:w="591" w:type="dxa"/>
          </w:tcPr>
          <w:p w:rsidR="005E67BC" w:rsidRPr="005E67BC" w:rsidRDefault="005E67BC" w:rsidP="000F5C40">
            <w:pPr>
              <w:jc w:val="both"/>
              <w:rPr>
                <w:rFonts w:cstheme="minorHAnsi"/>
                <w:sz w:val="28"/>
                <w:szCs w:val="28"/>
              </w:rPr>
            </w:pPr>
          </w:p>
        </w:tc>
        <w:tc>
          <w:tcPr>
            <w:tcW w:w="6605" w:type="dxa"/>
          </w:tcPr>
          <w:p w:rsidR="005E67BC" w:rsidRPr="005E67BC" w:rsidRDefault="005E67BC" w:rsidP="000F5C40">
            <w:pPr>
              <w:jc w:val="both"/>
              <w:rPr>
                <w:rFonts w:cstheme="minorHAnsi"/>
                <w:sz w:val="28"/>
                <w:szCs w:val="28"/>
              </w:rPr>
            </w:pPr>
          </w:p>
        </w:tc>
        <w:tc>
          <w:tcPr>
            <w:tcW w:w="1843" w:type="dxa"/>
          </w:tcPr>
          <w:p w:rsidR="005E67BC" w:rsidRPr="005E67BC" w:rsidRDefault="005E67BC" w:rsidP="000F5C40">
            <w:pPr>
              <w:jc w:val="both"/>
              <w:rPr>
                <w:rFonts w:cstheme="minorHAnsi"/>
                <w:sz w:val="28"/>
                <w:szCs w:val="28"/>
              </w:rPr>
            </w:pPr>
          </w:p>
        </w:tc>
      </w:tr>
    </w:tbl>
    <w:p w:rsidR="005E67BC" w:rsidRPr="005E67BC" w:rsidRDefault="005E67BC" w:rsidP="005E67BC">
      <w:pPr>
        <w:jc w:val="both"/>
        <w:rPr>
          <w:rFonts w:cstheme="minorHAnsi"/>
          <w:sz w:val="28"/>
          <w:szCs w:val="28"/>
        </w:rPr>
      </w:pPr>
    </w:p>
    <w:p w:rsidR="005E67BC" w:rsidRPr="005E67BC" w:rsidRDefault="005E67BC" w:rsidP="005E67BC">
      <w:pPr>
        <w:jc w:val="both"/>
        <w:rPr>
          <w:rFonts w:cstheme="minorHAnsi"/>
          <w:sz w:val="28"/>
          <w:szCs w:val="28"/>
        </w:rPr>
      </w:pPr>
      <w:r w:rsidRPr="005E67BC">
        <w:rPr>
          <w:rFonts w:cstheme="minorHAnsi"/>
          <w:b/>
          <w:sz w:val="28"/>
          <w:szCs w:val="28"/>
        </w:rPr>
        <w:t>Segundo.-</w:t>
      </w:r>
      <w:r w:rsidRPr="005E67BC">
        <w:rPr>
          <w:rFonts w:cstheme="minorHAnsi"/>
          <w:sz w:val="28"/>
          <w:szCs w:val="28"/>
        </w:rPr>
        <w:t>Se autoriza al Presidente Municipal, Síndico y al Tesorero para que suscriban los instrumentos jurídicos necesarios con el Gobierno del Estado, con el fin de</w:t>
      </w:r>
      <w:bookmarkStart w:id="0" w:name="_GoBack"/>
      <w:bookmarkEnd w:id="0"/>
      <w:r w:rsidRPr="005E67BC">
        <w:rPr>
          <w:rFonts w:cstheme="minorHAnsi"/>
          <w:sz w:val="28"/>
          <w:szCs w:val="28"/>
        </w:rPr>
        <w:t xml:space="preserve"> dar cumplimiento cabal al presente acuerdo.</w:t>
      </w:r>
    </w:p>
    <w:p w:rsidR="005E67BC" w:rsidRPr="005E67BC" w:rsidRDefault="005E67BC" w:rsidP="005E67BC">
      <w:pPr>
        <w:jc w:val="both"/>
        <w:rPr>
          <w:rFonts w:cstheme="minorHAnsi"/>
          <w:sz w:val="28"/>
          <w:szCs w:val="28"/>
        </w:rPr>
      </w:pPr>
    </w:p>
    <w:p w:rsidR="005E67BC" w:rsidRPr="005E67BC" w:rsidRDefault="005E67BC" w:rsidP="005E67BC">
      <w:pPr>
        <w:jc w:val="both"/>
        <w:rPr>
          <w:rFonts w:cstheme="minorHAnsi"/>
          <w:sz w:val="28"/>
          <w:szCs w:val="28"/>
        </w:rPr>
      </w:pPr>
      <w:r w:rsidRPr="005E67BC">
        <w:rPr>
          <w:rFonts w:cstheme="minorHAnsi"/>
          <w:b/>
          <w:sz w:val="28"/>
          <w:szCs w:val="28"/>
        </w:rPr>
        <w:t>Tercero.-</w:t>
      </w:r>
      <w:r w:rsidRPr="005E67BC">
        <w:rPr>
          <w:rFonts w:cstheme="minorHAnsi"/>
          <w:sz w:val="28"/>
          <w:szCs w:val="28"/>
        </w:rPr>
        <w:t xml:space="preserve"> Se autoriza a la Secretaría de Planeación, Administración y Finanzas para que afecte las participaciones federales y/o estatales, hasta por el monto de la(s) obra(s)</w:t>
      </w:r>
      <w:r>
        <w:rPr>
          <w:rFonts w:cstheme="minorHAnsi"/>
          <w:sz w:val="28"/>
          <w:szCs w:val="28"/>
        </w:rPr>
        <w:t xml:space="preserve"> </w:t>
      </w:r>
      <w:r w:rsidRPr="005E67BC">
        <w:rPr>
          <w:rFonts w:cstheme="minorHAnsi"/>
          <w:sz w:val="28"/>
          <w:szCs w:val="28"/>
        </w:rPr>
        <w:t>referida</w:t>
      </w:r>
      <w:r>
        <w:rPr>
          <w:rFonts w:cstheme="minorHAnsi"/>
          <w:sz w:val="28"/>
          <w:szCs w:val="28"/>
        </w:rPr>
        <w:t xml:space="preserve"> </w:t>
      </w:r>
      <w:r w:rsidRPr="005E67BC">
        <w:rPr>
          <w:rFonts w:cstheme="minorHAnsi"/>
          <w:sz w:val="28"/>
          <w:szCs w:val="28"/>
        </w:rPr>
        <w:t>(s) en el punto Primero del presente</w:t>
      </w:r>
      <w:r>
        <w:rPr>
          <w:rFonts w:cstheme="minorHAnsi"/>
          <w:sz w:val="28"/>
          <w:szCs w:val="28"/>
        </w:rPr>
        <w:t xml:space="preserve"> </w:t>
      </w:r>
      <w:r w:rsidRPr="005E67BC">
        <w:rPr>
          <w:rFonts w:cstheme="minorHAnsi"/>
          <w:sz w:val="28"/>
          <w:szCs w:val="28"/>
        </w:rPr>
        <w:t>Acuerdo y que en caso de incumplimiento en la ejecución de los recursos federales asignados sean retenidas.</w:t>
      </w:r>
    </w:p>
    <w:p w:rsidR="005E67BC" w:rsidRPr="005E67BC" w:rsidRDefault="005E67BC" w:rsidP="005E67BC">
      <w:pPr>
        <w:jc w:val="both"/>
        <w:rPr>
          <w:rFonts w:cstheme="minorHAnsi"/>
          <w:sz w:val="28"/>
          <w:szCs w:val="28"/>
        </w:rPr>
      </w:pPr>
    </w:p>
    <w:p w:rsidR="005E67BC" w:rsidRPr="00812A02" w:rsidRDefault="005E67BC" w:rsidP="005E67BC">
      <w:pPr>
        <w:jc w:val="both"/>
        <w:rPr>
          <w:rFonts w:ascii="Arial" w:hAnsi="Arial" w:cs="Arial"/>
          <w:sz w:val="24"/>
          <w:szCs w:val="24"/>
        </w:rPr>
      </w:pPr>
    </w:p>
    <w:p w:rsidR="0013649C" w:rsidRPr="00B77950" w:rsidRDefault="00873029" w:rsidP="0013649C">
      <w:pPr>
        <w:spacing w:after="0" w:line="240" w:lineRule="auto"/>
        <w:jc w:val="both"/>
        <w:rPr>
          <w:rFonts w:ascii="Calibri" w:eastAsia="Calibri" w:hAnsi="Calibri" w:cs="Calibri"/>
          <w:b/>
          <w:sz w:val="28"/>
          <w:szCs w:val="28"/>
        </w:rPr>
      </w:pPr>
      <w:r w:rsidRPr="00D71B78">
        <w:rPr>
          <w:rFonts w:cstheme="minorHAnsi"/>
          <w:b/>
          <w:sz w:val="28"/>
          <w:szCs w:val="28"/>
        </w:rPr>
        <w:t xml:space="preserve">------Punto </w:t>
      </w:r>
      <w:r w:rsidR="005E67BC">
        <w:rPr>
          <w:rFonts w:cstheme="minorHAnsi"/>
          <w:b/>
          <w:sz w:val="28"/>
          <w:szCs w:val="28"/>
        </w:rPr>
        <w:t>Sexto</w:t>
      </w:r>
      <w:r w:rsidR="0013649C" w:rsidRPr="00152D6C">
        <w:rPr>
          <w:rFonts w:ascii="Calibri" w:eastAsia="Calibri" w:hAnsi="Calibri" w:cs="Calibri"/>
          <w:b/>
          <w:sz w:val="28"/>
          <w:szCs w:val="28"/>
        </w:rPr>
        <w:t>:</w:t>
      </w:r>
      <w:r w:rsidR="0013649C" w:rsidRPr="00152D6C">
        <w:rPr>
          <w:rFonts w:ascii="Calibri" w:eastAsia="Calibri" w:hAnsi="Calibri" w:cs="Calibri"/>
          <w:sz w:val="28"/>
          <w:szCs w:val="28"/>
        </w:rPr>
        <w:t xml:space="preserve"> Asuntos Generales</w:t>
      </w:r>
      <w:r w:rsidR="0013649C" w:rsidRPr="00152D6C">
        <w:rPr>
          <w:rFonts w:ascii="Calibri" w:eastAsia="Calibri" w:hAnsi="Calibri" w:cs="Calibri"/>
          <w:b/>
          <w:sz w:val="28"/>
          <w:szCs w:val="28"/>
        </w:rPr>
        <w:t>.-------------------------------------------------------------------------------------------------------------------------------------</w:t>
      </w:r>
      <w:r w:rsidR="0022709A">
        <w:rPr>
          <w:rFonts w:ascii="Calibri" w:eastAsia="Calibri" w:hAnsi="Calibri" w:cs="Calibri"/>
          <w:b/>
          <w:sz w:val="28"/>
          <w:szCs w:val="28"/>
        </w:rPr>
        <w:t>-----------------------</w:t>
      </w:r>
    </w:p>
    <w:p w:rsidR="004758EB" w:rsidRDefault="004758EB" w:rsidP="0013649C">
      <w:pPr>
        <w:spacing w:after="0" w:line="240" w:lineRule="auto"/>
        <w:jc w:val="both"/>
        <w:rPr>
          <w:rFonts w:ascii="Calibri" w:eastAsia="Calibri" w:hAnsi="Calibri" w:cs="Calibri"/>
          <w:b/>
          <w:sz w:val="28"/>
          <w:szCs w:val="28"/>
        </w:rPr>
      </w:pPr>
    </w:p>
    <w:p w:rsidR="0013649C" w:rsidRPr="00152D6C" w:rsidRDefault="0013649C" w:rsidP="0013649C">
      <w:pPr>
        <w:spacing w:after="0" w:line="240" w:lineRule="auto"/>
        <w:jc w:val="both"/>
        <w:rPr>
          <w:rFonts w:ascii="Calibri" w:eastAsia="Calibri" w:hAnsi="Calibri" w:cs="Calibri"/>
          <w:b/>
          <w:sz w:val="28"/>
          <w:szCs w:val="28"/>
        </w:rPr>
      </w:pPr>
      <w:r w:rsidRPr="00152D6C">
        <w:rPr>
          <w:rFonts w:ascii="Calibri" w:eastAsia="Calibri" w:hAnsi="Calibri" w:cs="Calibri"/>
          <w:b/>
          <w:sz w:val="28"/>
          <w:szCs w:val="28"/>
        </w:rPr>
        <w:t xml:space="preserve">-------Punto </w:t>
      </w:r>
      <w:r w:rsidR="005E67BC">
        <w:rPr>
          <w:rFonts w:ascii="Calibri" w:eastAsia="Calibri" w:hAnsi="Calibri" w:cs="Calibri"/>
          <w:b/>
          <w:sz w:val="28"/>
          <w:szCs w:val="28"/>
        </w:rPr>
        <w:t>séptimo</w:t>
      </w:r>
      <w:r w:rsidRPr="00152D6C">
        <w:rPr>
          <w:rFonts w:ascii="Calibri" w:eastAsia="Calibri" w:hAnsi="Calibri" w:cs="Calibri"/>
          <w:b/>
          <w:sz w:val="28"/>
          <w:szCs w:val="28"/>
        </w:rPr>
        <w:t>:</w:t>
      </w:r>
      <w:r w:rsidRPr="00152D6C">
        <w:rPr>
          <w:rFonts w:ascii="Calibri" w:eastAsia="Calibri" w:hAnsi="Calibri" w:cs="Calibri"/>
          <w:sz w:val="28"/>
          <w:szCs w:val="28"/>
        </w:rPr>
        <w:t xml:space="preserve"> Clausura de sesión </w:t>
      </w:r>
      <w:r w:rsidRPr="00152D6C">
        <w:rPr>
          <w:rFonts w:ascii="Calibri" w:eastAsia="Calibri" w:hAnsi="Calibri" w:cs="Calibri"/>
          <w:b/>
          <w:sz w:val="28"/>
          <w:szCs w:val="28"/>
        </w:rPr>
        <w:t>----------------------------------------------------------------------------------------------------------------------------------</w:t>
      </w:r>
      <w:r w:rsidR="0022709A">
        <w:rPr>
          <w:rFonts w:ascii="Calibri" w:eastAsia="Calibri" w:hAnsi="Calibri" w:cs="Calibri"/>
          <w:b/>
          <w:sz w:val="28"/>
          <w:szCs w:val="28"/>
        </w:rPr>
        <w:t>----------------------</w:t>
      </w:r>
    </w:p>
    <w:p w:rsidR="0013649C" w:rsidRPr="00152D6C" w:rsidRDefault="0013649C" w:rsidP="0013649C">
      <w:pPr>
        <w:spacing w:after="0" w:line="240" w:lineRule="auto"/>
        <w:jc w:val="both"/>
        <w:rPr>
          <w:rFonts w:ascii="Calibri" w:eastAsia="Calibri" w:hAnsi="Calibri" w:cs="Calibri"/>
          <w:b/>
          <w:sz w:val="28"/>
          <w:szCs w:val="28"/>
        </w:rPr>
      </w:pPr>
    </w:p>
    <w:p w:rsidR="00CD31B9" w:rsidRDefault="00CD31B9" w:rsidP="00CD31B9">
      <w:pPr>
        <w:spacing w:after="0"/>
        <w:jc w:val="both"/>
        <w:rPr>
          <w:sz w:val="28"/>
          <w:szCs w:val="28"/>
        </w:rPr>
      </w:pPr>
      <w:r>
        <w:rPr>
          <w:sz w:val="28"/>
          <w:szCs w:val="28"/>
        </w:rPr>
        <w:t xml:space="preserve">--------Acto seguido el </w:t>
      </w:r>
      <w:r>
        <w:rPr>
          <w:b/>
          <w:sz w:val="28"/>
          <w:szCs w:val="28"/>
        </w:rPr>
        <w:t xml:space="preserve">Presidente Municipal, </w:t>
      </w:r>
      <w:r w:rsidR="00CE0BCD">
        <w:rPr>
          <w:b/>
          <w:sz w:val="28"/>
          <w:szCs w:val="28"/>
        </w:rPr>
        <w:t>el</w:t>
      </w:r>
      <w:r>
        <w:rPr>
          <w:b/>
          <w:sz w:val="28"/>
          <w:szCs w:val="28"/>
        </w:rPr>
        <w:t xml:space="preserve"> C. Eleazar Medina Chávez</w:t>
      </w:r>
      <w:r>
        <w:rPr>
          <w:sz w:val="28"/>
          <w:szCs w:val="28"/>
        </w:rPr>
        <w:t xml:space="preserve">, solicita se de lectura, punto por punto de lo ya mencionados para que se dicte la resolución a ello, pidiendo al Secretario Gral. Y Sindico que lo someta a votación. </w:t>
      </w:r>
      <w:r>
        <w:rPr>
          <w:b/>
          <w:sz w:val="28"/>
          <w:szCs w:val="28"/>
        </w:rPr>
        <w:t>El Secretario Gral. Y Síndico del H. Ayuntamiento, C.</w:t>
      </w:r>
      <w:r w:rsidRPr="00B07FA3">
        <w:rPr>
          <w:b/>
          <w:sz w:val="28"/>
          <w:szCs w:val="28"/>
        </w:rPr>
        <w:t xml:space="preserve"> </w:t>
      </w:r>
      <w:r>
        <w:rPr>
          <w:b/>
          <w:sz w:val="28"/>
          <w:szCs w:val="28"/>
        </w:rPr>
        <w:t xml:space="preserve">Fortunato Sandoval Farías. </w:t>
      </w:r>
      <w:r>
        <w:rPr>
          <w:sz w:val="28"/>
          <w:szCs w:val="28"/>
        </w:rPr>
        <w:t xml:space="preserve">Pide la votación e informa al Presidente Municipal, la C. Eleazar Medina Chávez, el sentido en que se sometió el voto. </w:t>
      </w:r>
      <w:r w:rsidRPr="00235E98">
        <w:rPr>
          <w:b/>
          <w:sz w:val="28"/>
          <w:szCs w:val="28"/>
        </w:rPr>
        <w:t>----</w:t>
      </w:r>
      <w:r w:rsidR="00235E98" w:rsidRPr="00235E98">
        <w:rPr>
          <w:b/>
          <w:sz w:val="28"/>
          <w:szCs w:val="28"/>
        </w:rPr>
        <w:t>------------------------------------------------------------------------------------------------------------------------</w:t>
      </w:r>
    </w:p>
    <w:p w:rsidR="00CD31B9" w:rsidRDefault="00CD31B9" w:rsidP="00CD31B9">
      <w:pPr>
        <w:spacing w:after="0"/>
        <w:jc w:val="both"/>
        <w:rPr>
          <w:sz w:val="28"/>
          <w:szCs w:val="28"/>
        </w:rPr>
      </w:pPr>
    </w:p>
    <w:p w:rsidR="00CD31B9" w:rsidRDefault="00CD31B9" w:rsidP="00CD31B9">
      <w:pPr>
        <w:spacing w:after="0"/>
        <w:jc w:val="both"/>
        <w:rPr>
          <w:sz w:val="28"/>
          <w:szCs w:val="28"/>
        </w:rPr>
      </w:pPr>
      <w:r>
        <w:rPr>
          <w:sz w:val="28"/>
          <w:szCs w:val="28"/>
        </w:rPr>
        <w:t>-------</w:t>
      </w:r>
      <w:r>
        <w:rPr>
          <w:b/>
          <w:sz w:val="28"/>
          <w:szCs w:val="28"/>
        </w:rPr>
        <w:t>En relación al primer punto del orden del día,</w:t>
      </w:r>
      <w:r>
        <w:rPr>
          <w:sz w:val="28"/>
          <w:szCs w:val="28"/>
        </w:rPr>
        <w:t xml:space="preserve"> el</w:t>
      </w:r>
      <w:r w:rsidRPr="00D03B35">
        <w:rPr>
          <w:sz w:val="28"/>
          <w:szCs w:val="28"/>
        </w:rPr>
        <w:t xml:space="preserve"> </w:t>
      </w:r>
      <w:r>
        <w:rPr>
          <w:sz w:val="28"/>
          <w:szCs w:val="28"/>
        </w:rPr>
        <w:t xml:space="preserve">Secretario Gral. Y Síndico del Ayuntamiento, </w:t>
      </w:r>
      <w:r>
        <w:rPr>
          <w:b/>
          <w:sz w:val="28"/>
          <w:szCs w:val="28"/>
        </w:rPr>
        <w:t>C.</w:t>
      </w:r>
      <w:r w:rsidRPr="007178F0">
        <w:rPr>
          <w:b/>
          <w:sz w:val="28"/>
          <w:szCs w:val="28"/>
        </w:rPr>
        <w:t xml:space="preserve"> </w:t>
      </w:r>
      <w:r>
        <w:rPr>
          <w:b/>
          <w:sz w:val="28"/>
          <w:szCs w:val="28"/>
        </w:rPr>
        <w:t>Fortunato Sandoval Farías</w:t>
      </w:r>
      <w:r>
        <w:rPr>
          <w:sz w:val="28"/>
          <w:szCs w:val="28"/>
        </w:rPr>
        <w:t xml:space="preserve"> Manifiesta que ya se ha dado cumplimiento a dicho punto, relativo a palabras de bienvenida,  lista de asistencia y declaración de quórum legal. Declara abierta la discusión de la propuesta de referencia, sírvanse manifestar el voto, una vez discutido  </w:t>
      </w:r>
      <w:r>
        <w:rPr>
          <w:b/>
          <w:sz w:val="28"/>
          <w:szCs w:val="28"/>
        </w:rPr>
        <w:t>este es aprobado por decisión unánime</w:t>
      </w:r>
      <w:r>
        <w:rPr>
          <w:sz w:val="28"/>
          <w:szCs w:val="28"/>
        </w:rPr>
        <w:t>.</w:t>
      </w:r>
      <w:r w:rsidRPr="00235E98">
        <w:rPr>
          <w:b/>
          <w:sz w:val="28"/>
          <w:szCs w:val="28"/>
        </w:rPr>
        <w:t xml:space="preserve"> ------------------------------------------------------</w:t>
      </w:r>
    </w:p>
    <w:p w:rsidR="00CD31B9" w:rsidRDefault="00CD31B9" w:rsidP="00CD31B9">
      <w:pPr>
        <w:spacing w:after="0"/>
        <w:jc w:val="both"/>
        <w:rPr>
          <w:sz w:val="28"/>
          <w:szCs w:val="28"/>
        </w:rPr>
      </w:pPr>
    </w:p>
    <w:p w:rsidR="00D02221" w:rsidRPr="006D0E96" w:rsidRDefault="00CD31B9" w:rsidP="00CD31B9">
      <w:pPr>
        <w:jc w:val="both"/>
        <w:rPr>
          <w:b/>
          <w:sz w:val="28"/>
          <w:szCs w:val="28"/>
        </w:rPr>
      </w:pPr>
      <w:r>
        <w:rPr>
          <w:b/>
          <w:sz w:val="28"/>
          <w:szCs w:val="28"/>
        </w:rPr>
        <w:t xml:space="preserve">--- </w:t>
      </w:r>
      <w:r w:rsidRPr="00165CFD">
        <w:rPr>
          <w:b/>
          <w:sz w:val="28"/>
          <w:szCs w:val="28"/>
        </w:rPr>
        <w:t>En relación al segundo  punto del orden del día</w:t>
      </w:r>
      <w:r w:rsidRPr="0013561F">
        <w:rPr>
          <w:sz w:val="28"/>
          <w:szCs w:val="28"/>
        </w:rPr>
        <w:t xml:space="preserve">, el </w:t>
      </w:r>
      <w:r>
        <w:rPr>
          <w:sz w:val="28"/>
          <w:szCs w:val="28"/>
        </w:rPr>
        <w:t xml:space="preserve">Secretario General y </w:t>
      </w:r>
      <w:r w:rsidRPr="0013561F">
        <w:rPr>
          <w:sz w:val="28"/>
          <w:szCs w:val="28"/>
        </w:rPr>
        <w:t xml:space="preserve">Síndico el </w:t>
      </w:r>
      <w:r w:rsidRPr="00165CFD">
        <w:rPr>
          <w:b/>
          <w:sz w:val="28"/>
          <w:szCs w:val="28"/>
        </w:rPr>
        <w:t xml:space="preserve">C. </w:t>
      </w:r>
      <w:r>
        <w:rPr>
          <w:b/>
          <w:sz w:val="28"/>
          <w:szCs w:val="28"/>
        </w:rPr>
        <w:t>Fortunato Sandoval Farías</w:t>
      </w:r>
      <w:r w:rsidRPr="00165CFD">
        <w:rPr>
          <w:b/>
          <w:sz w:val="28"/>
          <w:szCs w:val="28"/>
        </w:rPr>
        <w:t>,</w:t>
      </w:r>
      <w:r w:rsidRPr="0013561F">
        <w:rPr>
          <w:sz w:val="28"/>
          <w:szCs w:val="28"/>
        </w:rPr>
        <w:t xml:space="preserve"> da lectura a la propuesta de aprobación:</w:t>
      </w:r>
      <w:r>
        <w:rPr>
          <w:sz w:val="28"/>
          <w:szCs w:val="28"/>
        </w:rPr>
        <w:t xml:space="preserve"> referente a dar l</w:t>
      </w:r>
      <w:r w:rsidRPr="002C792F">
        <w:rPr>
          <w:sz w:val="28"/>
          <w:szCs w:val="28"/>
        </w:rPr>
        <w:t>ectura del acta anteri</w:t>
      </w:r>
      <w:r>
        <w:rPr>
          <w:sz w:val="28"/>
          <w:szCs w:val="28"/>
        </w:rPr>
        <w:t xml:space="preserve">or,  como de su ratificación. </w:t>
      </w:r>
      <w:r w:rsidRPr="0013561F">
        <w:rPr>
          <w:sz w:val="28"/>
          <w:szCs w:val="28"/>
        </w:rPr>
        <w:t xml:space="preserve">Declara abierta la discusión y en su caso aprobación de la propuesta de referencia, </w:t>
      </w:r>
      <w:r>
        <w:rPr>
          <w:sz w:val="28"/>
          <w:szCs w:val="28"/>
        </w:rPr>
        <w:t xml:space="preserve">sírvase manifestar su voto, </w:t>
      </w:r>
      <w:r w:rsidRPr="0013561F">
        <w:rPr>
          <w:sz w:val="28"/>
          <w:szCs w:val="28"/>
        </w:rPr>
        <w:t xml:space="preserve">una vez discutido  </w:t>
      </w:r>
      <w:r w:rsidRPr="00F449CA">
        <w:rPr>
          <w:b/>
          <w:sz w:val="28"/>
          <w:szCs w:val="28"/>
        </w:rPr>
        <w:t>este es aprobado por decisión unánime</w:t>
      </w:r>
      <w:r w:rsidRPr="00235E98">
        <w:rPr>
          <w:b/>
          <w:sz w:val="28"/>
          <w:szCs w:val="28"/>
        </w:rPr>
        <w:t>.------------- ----------------------------------------------------------------------------------------------------------------</w:t>
      </w:r>
      <w:r w:rsidR="006D0E96">
        <w:rPr>
          <w:b/>
          <w:sz w:val="28"/>
          <w:szCs w:val="28"/>
        </w:rPr>
        <w:t>-------------------------------</w:t>
      </w:r>
    </w:p>
    <w:p w:rsidR="007D1F36" w:rsidRPr="00C5554E" w:rsidRDefault="00CD31B9" w:rsidP="00CD31B9">
      <w:pPr>
        <w:jc w:val="both"/>
        <w:rPr>
          <w:b/>
          <w:sz w:val="28"/>
          <w:szCs w:val="28"/>
        </w:rPr>
      </w:pPr>
      <w:r>
        <w:rPr>
          <w:b/>
          <w:sz w:val="28"/>
          <w:szCs w:val="28"/>
        </w:rPr>
        <w:t>---</w:t>
      </w:r>
      <w:r w:rsidRPr="00165CFD">
        <w:rPr>
          <w:b/>
          <w:sz w:val="28"/>
          <w:szCs w:val="28"/>
        </w:rPr>
        <w:t>En relación al tercer punto del orden del día,</w:t>
      </w:r>
      <w:r>
        <w:rPr>
          <w:b/>
          <w:sz w:val="28"/>
          <w:szCs w:val="28"/>
        </w:rPr>
        <w:t xml:space="preserve"> </w:t>
      </w:r>
      <w:r w:rsidRPr="00165CFD">
        <w:rPr>
          <w:sz w:val="28"/>
          <w:szCs w:val="28"/>
        </w:rPr>
        <w:t>el</w:t>
      </w:r>
      <w:r>
        <w:rPr>
          <w:sz w:val="28"/>
          <w:szCs w:val="28"/>
        </w:rPr>
        <w:t xml:space="preserve"> Secretario General y Sindico </w:t>
      </w:r>
      <w:r w:rsidRPr="00165CFD">
        <w:rPr>
          <w:sz w:val="28"/>
          <w:szCs w:val="28"/>
        </w:rPr>
        <w:t xml:space="preserve">del H. Ayuntamiento, </w:t>
      </w:r>
      <w:r w:rsidRPr="00165CFD">
        <w:rPr>
          <w:b/>
          <w:sz w:val="28"/>
          <w:szCs w:val="28"/>
        </w:rPr>
        <w:t xml:space="preserve">C. </w:t>
      </w:r>
      <w:r>
        <w:rPr>
          <w:b/>
          <w:sz w:val="28"/>
          <w:szCs w:val="28"/>
        </w:rPr>
        <w:t>Fortunato Sandoval Farías</w:t>
      </w:r>
      <w:r w:rsidRPr="00165CFD">
        <w:rPr>
          <w:b/>
          <w:sz w:val="28"/>
          <w:szCs w:val="28"/>
        </w:rPr>
        <w:t>.</w:t>
      </w:r>
      <w:r>
        <w:rPr>
          <w:sz w:val="28"/>
          <w:szCs w:val="28"/>
        </w:rPr>
        <w:t xml:space="preserve"> Somete </w:t>
      </w:r>
      <w:r w:rsidRPr="0013561F">
        <w:rPr>
          <w:sz w:val="28"/>
          <w:szCs w:val="28"/>
        </w:rPr>
        <w:t xml:space="preserve"> aprobación la sesión </w:t>
      </w:r>
      <w:r w:rsidR="0022709A">
        <w:rPr>
          <w:sz w:val="28"/>
          <w:szCs w:val="28"/>
        </w:rPr>
        <w:t>extra</w:t>
      </w:r>
      <w:r w:rsidRPr="0013561F">
        <w:rPr>
          <w:sz w:val="28"/>
          <w:szCs w:val="28"/>
        </w:rPr>
        <w:t>or</w:t>
      </w:r>
      <w:r>
        <w:rPr>
          <w:sz w:val="28"/>
          <w:szCs w:val="28"/>
        </w:rPr>
        <w:t xml:space="preserve">dinaria celebrada el </w:t>
      </w:r>
      <w:r w:rsidRPr="00F45A80">
        <w:rPr>
          <w:sz w:val="28"/>
          <w:szCs w:val="28"/>
        </w:rPr>
        <w:t xml:space="preserve">día  </w:t>
      </w:r>
      <w:r w:rsidR="006D0E96">
        <w:rPr>
          <w:sz w:val="28"/>
          <w:szCs w:val="28"/>
        </w:rPr>
        <w:t>22 de marzo de 2017</w:t>
      </w:r>
      <w:r w:rsidRPr="00F45A80">
        <w:rPr>
          <w:sz w:val="28"/>
          <w:szCs w:val="28"/>
        </w:rPr>
        <w:t>.</w:t>
      </w:r>
      <w:r>
        <w:rPr>
          <w:sz w:val="28"/>
          <w:szCs w:val="28"/>
        </w:rPr>
        <w:t xml:space="preserve"> </w:t>
      </w:r>
      <w:r w:rsidRPr="0013561F">
        <w:rPr>
          <w:sz w:val="28"/>
          <w:szCs w:val="28"/>
        </w:rPr>
        <w:t xml:space="preserve">Declara abierta la discusión de la propuesta de referencia, </w:t>
      </w:r>
      <w:r w:rsidRPr="00165CFD">
        <w:rPr>
          <w:sz w:val="28"/>
          <w:szCs w:val="28"/>
        </w:rPr>
        <w:t xml:space="preserve">sírvase manifestar su voto, </w:t>
      </w:r>
      <w:r w:rsidRPr="0013561F">
        <w:rPr>
          <w:sz w:val="28"/>
          <w:szCs w:val="28"/>
        </w:rPr>
        <w:t xml:space="preserve">una vez discutido  </w:t>
      </w:r>
      <w:r w:rsidRPr="00F449CA">
        <w:rPr>
          <w:b/>
          <w:sz w:val="28"/>
          <w:szCs w:val="28"/>
        </w:rPr>
        <w:t>este es aprobado por decisión unánime</w:t>
      </w:r>
      <w:r w:rsidRPr="0013561F">
        <w:rPr>
          <w:sz w:val="28"/>
          <w:szCs w:val="28"/>
        </w:rPr>
        <w:t xml:space="preserve">. </w:t>
      </w:r>
      <w:r w:rsidRPr="00235E98">
        <w:rPr>
          <w:b/>
          <w:sz w:val="28"/>
          <w:szCs w:val="28"/>
        </w:rPr>
        <w:t>-------------------------------------------------------------------------------------------------------------------</w:t>
      </w:r>
    </w:p>
    <w:p w:rsidR="006D0E96" w:rsidRPr="000A32B1" w:rsidRDefault="00CD31B9" w:rsidP="006D0E96">
      <w:pPr>
        <w:jc w:val="both"/>
        <w:rPr>
          <w:rFonts w:cs="Arial"/>
          <w:sz w:val="28"/>
          <w:szCs w:val="28"/>
        </w:rPr>
      </w:pPr>
      <w:r w:rsidRPr="004248E9">
        <w:rPr>
          <w:rFonts w:ascii="Calibri" w:eastAsia="Calibri" w:hAnsi="Calibri" w:cs="Times New Roman"/>
          <w:b/>
          <w:sz w:val="28"/>
          <w:szCs w:val="28"/>
        </w:rPr>
        <w:t>---En relación al</w:t>
      </w:r>
      <w:r>
        <w:rPr>
          <w:rFonts w:ascii="Calibri" w:eastAsia="Calibri" w:hAnsi="Calibri" w:cs="Times New Roman"/>
          <w:b/>
          <w:sz w:val="28"/>
          <w:szCs w:val="28"/>
        </w:rPr>
        <w:t xml:space="preserve"> cuarto</w:t>
      </w:r>
      <w:r w:rsidRPr="004248E9">
        <w:rPr>
          <w:rFonts w:ascii="Calibri" w:eastAsia="Calibri" w:hAnsi="Calibri" w:cs="Times New Roman"/>
          <w:b/>
          <w:sz w:val="28"/>
          <w:szCs w:val="28"/>
        </w:rPr>
        <w:t xml:space="preserve"> punto del orden del día</w:t>
      </w:r>
      <w:r w:rsidRPr="004248E9">
        <w:rPr>
          <w:rFonts w:ascii="Calibri" w:eastAsia="Calibri" w:hAnsi="Calibri" w:cs="Times New Roman"/>
          <w:sz w:val="28"/>
          <w:szCs w:val="28"/>
        </w:rPr>
        <w:t xml:space="preserve">, el Secretario General y Sindico el </w:t>
      </w:r>
      <w:r w:rsidRPr="004248E9">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4248E9">
        <w:rPr>
          <w:rFonts w:ascii="Calibri" w:eastAsia="Calibri" w:hAnsi="Calibri" w:cs="Times New Roman"/>
          <w:sz w:val="28"/>
          <w:szCs w:val="28"/>
        </w:rPr>
        <w:t>. Solicita el desahogo referente a la propuesta de</w:t>
      </w:r>
      <w:r>
        <w:rPr>
          <w:rFonts w:ascii="Calibri" w:eastAsia="Calibri" w:hAnsi="Calibri" w:cs="Times New Roman"/>
          <w:sz w:val="28"/>
          <w:szCs w:val="28"/>
        </w:rPr>
        <w:t>l</w:t>
      </w:r>
      <w:r w:rsidRPr="004248E9">
        <w:rPr>
          <w:rFonts w:ascii="Calibri" w:eastAsia="Calibri" w:hAnsi="Calibri" w:cs="Times New Roman"/>
          <w:sz w:val="28"/>
          <w:szCs w:val="28"/>
        </w:rPr>
        <w:t xml:space="preserve"> </w:t>
      </w:r>
      <w:r w:rsidRPr="004248E9">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4248E9">
        <w:rPr>
          <w:rFonts w:ascii="Calibri" w:eastAsia="Calibri" w:hAnsi="Calibri" w:cs="Times New Roman"/>
          <w:b/>
          <w:sz w:val="28"/>
          <w:szCs w:val="28"/>
        </w:rPr>
        <w:t>,</w:t>
      </w:r>
      <w:r w:rsidR="00036750" w:rsidRPr="00036750">
        <w:rPr>
          <w:sz w:val="28"/>
          <w:szCs w:val="28"/>
        </w:rPr>
        <w:t xml:space="preserve"> </w:t>
      </w:r>
      <w:r w:rsidR="006D0E96">
        <w:rPr>
          <w:sz w:val="28"/>
          <w:szCs w:val="28"/>
        </w:rPr>
        <w:t>el decreto que deroga el artículo Segundo Transitorio Del Decreto Número 25886/LXI/16 emitida a este Órgano de Gobierno por la Comisión de Puntos Constitucionales, Estudios Legislativos y Reglamentos que</w:t>
      </w:r>
      <w:r w:rsidR="006D0E96" w:rsidRPr="00B77950">
        <w:rPr>
          <w:rFonts w:cs="Arial"/>
          <w:sz w:val="28"/>
          <w:szCs w:val="28"/>
        </w:rPr>
        <w:t xml:space="preserve"> establece que:</w:t>
      </w:r>
    </w:p>
    <w:p w:rsidR="007D1F36" w:rsidRDefault="006D0E96" w:rsidP="006D0E96">
      <w:pPr>
        <w:jc w:val="both"/>
        <w:rPr>
          <w:rFonts w:ascii="Arial" w:hAnsi="Arial" w:cs="Arial"/>
          <w:b/>
        </w:rPr>
      </w:pPr>
      <w:r>
        <w:rPr>
          <w:rFonts w:ascii="Arial" w:hAnsi="Arial" w:cs="Arial"/>
          <w:b/>
          <w:noProof/>
          <w:lang w:eastAsia="es-MX"/>
        </w:rPr>
        <w:lastRenderedPageBreak/>
        <w:drawing>
          <wp:inline distT="0" distB="0" distL="0" distR="0">
            <wp:extent cx="5612130" cy="809645"/>
            <wp:effectExtent l="19050" t="0" r="7620" b="0"/>
            <wp:docPr id="1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5612130" cy="809645"/>
                    </a:xfrm>
                    <a:prstGeom prst="rect">
                      <a:avLst/>
                    </a:prstGeom>
                    <a:noFill/>
                    <a:ln w="9525">
                      <a:noFill/>
                      <a:miter lim="800000"/>
                      <a:headEnd/>
                      <a:tailEnd/>
                    </a:ln>
                  </pic:spPr>
                </pic:pic>
              </a:graphicData>
            </a:graphic>
          </wp:inline>
        </w:drawing>
      </w:r>
      <w:r>
        <w:rPr>
          <w:rFonts w:ascii="Arial" w:hAnsi="Arial" w:cs="Arial"/>
          <w:b/>
          <w:noProof/>
          <w:lang w:eastAsia="es-MX"/>
        </w:rPr>
        <w:drawing>
          <wp:inline distT="0" distB="0" distL="0" distR="0">
            <wp:extent cx="6227370" cy="5864269"/>
            <wp:effectExtent l="19050" t="0" r="1980" b="0"/>
            <wp:docPr id="1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6225175" cy="5862202"/>
                    </a:xfrm>
                    <a:prstGeom prst="rect">
                      <a:avLst/>
                    </a:prstGeom>
                    <a:noFill/>
                    <a:ln w="9525">
                      <a:noFill/>
                      <a:miter lim="800000"/>
                      <a:headEnd/>
                      <a:tailEnd/>
                    </a:ln>
                  </pic:spPr>
                </pic:pic>
              </a:graphicData>
            </a:graphic>
          </wp:inline>
        </w:drawing>
      </w:r>
    </w:p>
    <w:p w:rsidR="006D0E96" w:rsidRDefault="006D0E96" w:rsidP="006D0E96">
      <w:pPr>
        <w:jc w:val="both"/>
        <w:rPr>
          <w:rFonts w:ascii="Arial" w:hAnsi="Arial" w:cs="Arial"/>
          <w:b/>
        </w:rPr>
      </w:pPr>
      <w:r>
        <w:rPr>
          <w:rFonts w:ascii="Arial" w:hAnsi="Arial" w:cs="Arial"/>
          <w:b/>
          <w:noProof/>
          <w:lang w:eastAsia="es-MX"/>
        </w:rPr>
        <w:drawing>
          <wp:inline distT="0" distB="0" distL="0" distR="0">
            <wp:extent cx="5612130" cy="2181158"/>
            <wp:effectExtent l="19050" t="0" r="7620" b="0"/>
            <wp:docPr id="1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5612130" cy="2181158"/>
                    </a:xfrm>
                    <a:prstGeom prst="rect">
                      <a:avLst/>
                    </a:prstGeom>
                    <a:noFill/>
                    <a:ln w="9525">
                      <a:noFill/>
                      <a:miter lim="800000"/>
                      <a:headEnd/>
                      <a:tailEnd/>
                    </a:ln>
                  </pic:spPr>
                </pic:pic>
              </a:graphicData>
            </a:graphic>
          </wp:inline>
        </w:drawing>
      </w:r>
    </w:p>
    <w:p w:rsidR="00235E98" w:rsidRPr="00C17498" w:rsidRDefault="006D0E96" w:rsidP="00C17498">
      <w:pPr>
        <w:jc w:val="both"/>
        <w:rPr>
          <w:sz w:val="28"/>
          <w:szCs w:val="28"/>
        </w:rPr>
      </w:pPr>
      <w:r>
        <w:rPr>
          <w:rFonts w:ascii="Arial" w:hAnsi="Arial" w:cs="Arial"/>
          <w:b/>
          <w:noProof/>
          <w:lang w:eastAsia="es-MX"/>
        </w:rPr>
        <w:drawing>
          <wp:inline distT="0" distB="0" distL="0" distR="0">
            <wp:extent cx="5612130" cy="662061"/>
            <wp:effectExtent l="19050" t="0" r="7620" b="0"/>
            <wp:docPr id="1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5612130" cy="662061"/>
                    </a:xfrm>
                    <a:prstGeom prst="rect">
                      <a:avLst/>
                    </a:prstGeom>
                    <a:noFill/>
                    <a:ln w="9525">
                      <a:noFill/>
                      <a:miter lim="800000"/>
                      <a:headEnd/>
                      <a:tailEnd/>
                    </a:ln>
                  </pic:spPr>
                </pic:pic>
              </a:graphicData>
            </a:graphic>
          </wp:inline>
        </w:drawing>
      </w:r>
      <w:r w:rsidR="00CD31B9" w:rsidRPr="001A7470">
        <w:rPr>
          <w:sz w:val="28"/>
          <w:szCs w:val="28"/>
        </w:rPr>
        <w:t>Declara abierta la discusión de la propuesta de referencia, sírvase manifestar</w:t>
      </w:r>
      <w:r w:rsidR="00CD31B9" w:rsidRPr="00165CFD">
        <w:rPr>
          <w:sz w:val="28"/>
          <w:szCs w:val="28"/>
        </w:rPr>
        <w:t xml:space="preserve"> su voto, </w:t>
      </w:r>
      <w:r w:rsidR="00CD31B9" w:rsidRPr="0013561F">
        <w:rPr>
          <w:sz w:val="28"/>
          <w:szCs w:val="28"/>
        </w:rPr>
        <w:t xml:space="preserve">una vez discutido  </w:t>
      </w:r>
      <w:r w:rsidR="00CD31B9" w:rsidRPr="00F449CA">
        <w:rPr>
          <w:b/>
          <w:sz w:val="28"/>
          <w:szCs w:val="28"/>
        </w:rPr>
        <w:t>este es aprobado por decisión unánime</w:t>
      </w:r>
      <w:r w:rsidR="00CD31B9" w:rsidRPr="0013561F">
        <w:rPr>
          <w:sz w:val="28"/>
          <w:szCs w:val="28"/>
        </w:rPr>
        <w:t xml:space="preserve">. </w:t>
      </w:r>
      <w:r w:rsidR="00CD31B9" w:rsidRPr="00235E98">
        <w:rPr>
          <w:b/>
          <w:sz w:val="28"/>
          <w:szCs w:val="28"/>
        </w:rPr>
        <w:t>-------------------------------------------------------------------------------------------------------------------</w:t>
      </w:r>
    </w:p>
    <w:p w:rsidR="00235E98" w:rsidRDefault="00235E98" w:rsidP="003541FD">
      <w:pPr>
        <w:spacing w:after="0" w:line="240" w:lineRule="auto"/>
        <w:jc w:val="both"/>
        <w:rPr>
          <w:sz w:val="28"/>
          <w:szCs w:val="28"/>
        </w:rPr>
      </w:pPr>
    </w:p>
    <w:p w:rsidR="005E67BC" w:rsidRDefault="005E67BC" w:rsidP="005E67BC">
      <w:pPr>
        <w:jc w:val="both"/>
        <w:rPr>
          <w:sz w:val="28"/>
          <w:szCs w:val="28"/>
        </w:rPr>
      </w:pPr>
      <w:r w:rsidRPr="004248E9">
        <w:rPr>
          <w:rFonts w:ascii="Calibri" w:eastAsia="Calibri" w:hAnsi="Calibri" w:cs="Times New Roman"/>
          <w:b/>
          <w:sz w:val="28"/>
          <w:szCs w:val="28"/>
        </w:rPr>
        <w:lastRenderedPageBreak/>
        <w:t>---En relación al</w:t>
      </w:r>
      <w:r>
        <w:rPr>
          <w:rFonts w:ascii="Calibri" w:eastAsia="Calibri" w:hAnsi="Calibri" w:cs="Times New Roman"/>
          <w:b/>
          <w:sz w:val="28"/>
          <w:szCs w:val="28"/>
        </w:rPr>
        <w:t xml:space="preserve"> quinto</w:t>
      </w:r>
      <w:r w:rsidRPr="004248E9">
        <w:rPr>
          <w:rFonts w:ascii="Calibri" w:eastAsia="Calibri" w:hAnsi="Calibri" w:cs="Times New Roman"/>
          <w:b/>
          <w:sz w:val="28"/>
          <w:szCs w:val="28"/>
        </w:rPr>
        <w:t xml:space="preserve"> punto del orden del día</w:t>
      </w:r>
      <w:r w:rsidRPr="004248E9">
        <w:rPr>
          <w:rFonts w:ascii="Calibri" w:eastAsia="Calibri" w:hAnsi="Calibri" w:cs="Times New Roman"/>
          <w:sz w:val="28"/>
          <w:szCs w:val="28"/>
        </w:rPr>
        <w:t xml:space="preserve">, el Secretario General y Sindico el </w:t>
      </w:r>
      <w:r w:rsidRPr="004248E9">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4248E9">
        <w:rPr>
          <w:rFonts w:ascii="Calibri" w:eastAsia="Calibri" w:hAnsi="Calibri" w:cs="Times New Roman"/>
          <w:sz w:val="28"/>
          <w:szCs w:val="28"/>
        </w:rPr>
        <w:t>. Solicita el desahogo referente a la propuesta de</w:t>
      </w:r>
      <w:r>
        <w:rPr>
          <w:rFonts w:ascii="Calibri" w:eastAsia="Calibri" w:hAnsi="Calibri" w:cs="Times New Roman"/>
          <w:sz w:val="28"/>
          <w:szCs w:val="28"/>
        </w:rPr>
        <w:t>l</w:t>
      </w:r>
      <w:r w:rsidRPr="004248E9">
        <w:rPr>
          <w:rFonts w:ascii="Calibri" w:eastAsia="Calibri" w:hAnsi="Calibri" w:cs="Times New Roman"/>
          <w:sz w:val="28"/>
          <w:szCs w:val="28"/>
        </w:rPr>
        <w:t xml:space="preserve"> </w:t>
      </w:r>
      <w:r w:rsidRPr="004248E9">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4248E9">
        <w:rPr>
          <w:rFonts w:ascii="Calibri" w:eastAsia="Calibri" w:hAnsi="Calibri" w:cs="Times New Roman"/>
          <w:b/>
          <w:sz w:val="28"/>
          <w:szCs w:val="28"/>
        </w:rPr>
        <w:t>,</w:t>
      </w:r>
      <w:r>
        <w:rPr>
          <w:rFonts w:ascii="Calibri" w:eastAsia="Calibri" w:hAnsi="Calibri" w:cs="Times New Roman"/>
          <w:b/>
          <w:sz w:val="28"/>
          <w:szCs w:val="28"/>
        </w:rPr>
        <w:t xml:space="preserve"> ante</w:t>
      </w:r>
      <w:r w:rsidRPr="00036750">
        <w:rPr>
          <w:sz w:val="28"/>
          <w:szCs w:val="28"/>
        </w:rPr>
        <w:t xml:space="preserve"> </w:t>
      </w:r>
      <w:r>
        <w:rPr>
          <w:sz w:val="28"/>
          <w:szCs w:val="28"/>
        </w:rPr>
        <w:t>los siguientes puntos:</w:t>
      </w:r>
    </w:p>
    <w:p w:rsidR="005E67BC" w:rsidRPr="005E67BC" w:rsidRDefault="005E67BC" w:rsidP="005E67BC">
      <w:pPr>
        <w:jc w:val="both"/>
        <w:rPr>
          <w:rFonts w:cstheme="minorHAnsi"/>
          <w:sz w:val="28"/>
          <w:szCs w:val="28"/>
        </w:rPr>
      </w:pPr>
      <w:r w:rsidRPr="005E67BC">
        <w:rPr>
          <w:rFonts w:cstheme="minorHAnsi"/>
          <w:b/>
          <w:sz w:val="28"/>
          <w:szCs w:val="28"/>
        </w:rPr>
        <w:t>Primero.-</w:t>
      </w:r>
      <w:r w:rsidRPr="005E67BC">
        <w:rPr>
          <w:rFonts w:cstheme="minorHAnsi"/>
          <w:sz w:val="28"/>
          <w:szCs w:val="28"/>
        </w:rPr>
        <w:t xml:space="preserve"> Se autoriza al municipio de </w:t>
      </w:r>
      <w:r w:rsidRPr="005E67BC">
        <w:rPr>
          <w:rFonts w:cstheme="minorHAnsi"/>
          <w:b/>
          <w:sz w:val="28"/>
          <w:szCs w:val="28"/>
        </w:rPr>
        <w:t>Santa María del Oro, Jalisco</w:t>
      </w:r>
      <w:r w:rsidRPr="005E67BC">
        <w:rPr>
          <w:rFonts w:cstheme="minorHAnsi"/>
          <w:b/>
          <w:color w:val="FF0000"/>
          <w:sz w:val="28"/>
          <w:szCs w:val="28"/>
        </w:rPr>
        <w:t xml:space="preserve"> </w:t>
      </w:r>
      <w:r w:rsidRPr="005E67BC">
        <w:rPr>
          <w:rFonts w:cstheme="minorHAnsi"/>
          <w:sz w:val="28"/>
          <w:szCs w:val="28"/>
        </w:rPr>
        <w:t>la realización de obra pública en el ejercicio fiscal 2017, por el monto de $ 3, 000,000.00 (Tres Millones de pesos 00/100 M.N.)</w:t>
      </w:r>
      <w:r>
        <w:rPr>
          <w:rFonts w:cstheme="minorHAnsi"/>
          <w:sz w:val="28"/>
          <w:szCs w:val="28"/>
        </w:rPr>
        <w:t xml:space="preserve"> C</w:t>
      </w:r>
      <w:r w:rsidRPr="005E67BC">
        <w:rPr>
          <w:rFonts w:cstheme="minorHAnsi"/>
          <w:sz w:val="28"/>
          <w:szCs w:val="28"/>
        </w:rPr>
        <w:t>on recursos provenientes</w:t>
      </w:r>
      <w:r>
        <w:rPr>
          <w:rFonts w:cstheme="minorHAnsi"/>
          <w:sz w:val="28"/>
          <w:szCs w:val="28"/>
        </w:rPr>
        <w:t xml:space="preserve"> </w:t>
      </w:r>
      <w:r w:rsidRPr="005E67BC">
        <w:rPr>
          <w:rFonts w:cstheme="minorHAnsi"/>
          <w:sz w:val="28"/>
          <w:szCs w:val="28"/>
        </w:rPr>
        <w:t>del Fondo</w:t>
      </w:r>
      <w:r w:rsidRPr="005E67BC">
        <w:rPr>
          <w:rFonts w:cstheme="minorHAnsi"/>
          <w:b/>
          <w:sz w:val="28"/>
          <w:szCs w:val="28"/>
        </w:rPr>
        <w:t xml:space="preserve"> PROYECTOS DE DESARROLLO REGIONAL </w:t>
      </w:r>
      <w:r w:rsidRPr="005E67BC">
        <w:rPr>
          <w:rFonts w:cstheme="minorHAnsi"/>
          <w:sz w:val="28"/>
          <w:szCs w:val="28"/>
        </w:rPr>
        <w:t>con cargo al Ramo General 23  Provisiones Salariales y Económicas, autorizado en el Presupuesto de Egresos de la Federación  para el ejercicio Fiscal 2017, los cuales estarán sujetos a las disposiciones previstas en el artículo 17 de la Ley de Disciplina Financiera de las Entidades Federativas y los Municipios.</w:t>
      </w:r>
    </w:p>
    <w:p w:rsidR="005E67BC" w:rsidRPr="005E67BC" w:rsidRDefault="005E67BC" w:rsidP="005E67BC">
      <w:pPr>
        <w:jc w:val="both"/>
        <w:rPr>
          <w:rFonts w:cstheme="minorHAnsi"/>
          <w:sz w:val="28"/>
          <w:szCs w:val="28"/>
        </w:rPr>
      </w:pPr>
      <w:r w:rsidRPr="005E67BC">
        <w:rPr>
          <w:rFonts w:cstheme="minorHAnsi"/>
          <w:sz w:val="28"/>
          <w:szCs w:val="28"/>
        </w:rPr>
        <w:t>Relación de Obras a ejecutar:</w:t>
      </w:r>
    </w:p>
    <w:tbl>
      <w:tblPr>
        <w:tblStyle w:val="Tablaconcuadrcula"/>
        <w:tblW w:w="9180" w:type="dxa"/>
        <w:tblLook w:val="04A0"/>
      </w:tblPr>
      <w:tblGrid>
        <w:gridCol w:w="616"/>
        <w:gridCol w:w="6581"/>
        <w:gridCol w:w="1983"/>
      </w:tblGrid>
      <w:tr w:rsidR="005E67BC" w:rsidRPr="005E67BC" w:rsidTr="005E67BC">
        <w:tc>
          <w:tcPr>
            <w:tcW w:w="616" w:type="dxa"/>
          </w:tcPr>
          <w:p w:rsidR="005E67BC" w:rsidRPr="005E67BC" w:rsidRDefault="005E67BC" w:rsidP="000F5C40">
            <w:pPr>
              <w:jc w:val="center"/>
              <w:rPr>
                <w:rFonts w:cstheme="minorHAnsi"/>
                <w:sz w:val="28"/>
                <w:szCs w:val="28"/>
              </w:rPr>
            </w:pPr>
            <w:r w:rsidRPr="005E67BC">
              <w:rPr>
                <w:rFonts w:cstheme="minorHAnsi"/>
                <w:sz w:val="28"/>
                <w:szCs w:val="28"/>
              </w:rPr>
              <w:t>No.</w:t>
            </w:r>
          </w:p>
        </w:tc>
        <w:tc>
          <w:tcPr>
            <w:tcW w:w="6581" w:type="dxa"/>
          </w:tcPr>
          <w:p w:rsidR="005E67BC" w:rsidRPr="005E67BC" w:rsidRDefault="005E67BC" w:rsidP="000F5C40">
            <w:pPr>
              <w:jc w:val="center"/>
              <w:rPr>
                <w:rFonts w:cstheme="minorHAnsi"/>
                <w:sz w:val="28"/>
                <w:szCs w:val="28"/>
              </w:rPr>
            </w:pPr>
            <w:r w:rsidRPr="005E67BC">
              <w:rPr>
                <w:rFonts w:cstheme="minorHAnsi"/>
                <w:sz w:val="28"/>
                <w:szCs w:val="28"/>
              </w:rPr>
              <w:t>Nombra  de Obra</w:t>
            </w:r>
          </w:p>
        </w:tc>
        <w:tc>
          <w:tcPr>
            <w:tcW w:w="1983" w:type="dxa"/>
          </w:tcPr>
          <w:p w:rsidR="005E67BC" w:rsidRPr="005E67BC" w:rsidRDefault="005E67BC" w:rsidP="000F5C40">
            <w:pPr>
              <w:jc w:val="center"/>
              <w:rPr>
                <w:rFonts w:cstheme="minorHAnsi"/>
                <w:sz w:val="28"/>
                <w:szCs w:val="28"/>
              </w:rPr>
            </w:pPr>
            <w:r w:rsidRPr="005E67BC">
              <w:rPr>
                <w:rFonts w:cstheme="minorHAnsi"/>
                <w:sz w:val="28"/>
                <w:szCs w:val="28"/>
              </w:rPr>
              <w:t>Monto</w:t>
            </w:r>
          </w:p>
        </w:tc>
      </w:tr>
      <w:tr w:rsidR="005E67BC" w:rsidRPr="005E67BC" w:rsidTr="005E67BC">
        <w:tc>
          <w:tcPr>
            <w:tcW w:w="616" w:type="dxa"/>
          </w:tcPr>
          <w:p w:rsidR="005E67BC" w:rsidRPr="005E67BC" w:rsidRDefault="005E67BC" w:rsidP="000F5C40">
            <w:pPr>
              <w:jc w:val="both"/>
              <w:rPr>
                <w:rFonts w:cstheme="minorHAnsi"/>
                <w:sz w:val="28"/>
                <w:szCs w:val="28"/>
              </w:rPr>
            </w:pPr>
            <w:r w:rsidRPr="005E67BC">
              <w:rPr>
                <w:rFonts w:cstheme="minorHAnsi"/>
                <w:sz w:val="28"/>
                <w:szCs w:val="28"/>
              </w:rPr>
              <w:t>1</w:t>
            </w:r>
          </w:p>
        </w:tc>
        <w:tc>
          <w:tcPr>
            <w:tcW w:w="6581" w:type="dxa"/>
          </w:tcPr>
          <w:p w:rsidR="005E67BC" w:rsidRPr="005E67BC" w:rsidRDefault="005E67BC" w:rsidP="000F5C40">
            <w:pPr>
              <w:jc w:val="both"/>
              <w:rPr>
                <w:rFonts w:cstheme="minorHAnsi"/>
                <w:sz w:val="28"/>
                <w:szCs w:val="28"/>
              </w:rPr>
            </w:pPr>
            <w:r w:rsidRPr="005E67BC">
              <w:rPr>
                <w:rFonts w:cstheme="minorHAnsi"/>
                <w:sz w:val="28"/>
                <w:szCs w:val="28"/>
              </w:rPr>
              <w:t>REHABILITACIÓN CENTRO DE SALUD, EN EL MUNICIPIO DE SANTA MARIA DEL ORO, EN EL ESTADO DE JALISCO.</w:t>
            </w:r>
          </w:p>
        </w:tc>
        <w:tc>
          <w:tcPr>
            <w:tcW w:w="1983" w:type="dxa"/>
          </w:tcPr>
          <w:p w:rsidR="005E67BC" w:rsidRPr="005E67BC" w:rsidRDefault="005E67BC" w:rsidP="000F5C40">
            <w:pPr>
              <w:jc w:val="both"/>
              <w:rPr>
                <w:rFonts w:cstheme="minorHAnsi"/>
                <w:sz w:val="28"/>
                <w:szCs w:val="28"/>
              </w:rPr>
            </w:pPr>
            <w:r w:rsidRPr="005E67BC">
              <w:rPr>
                <w:rFonts w:cstheme="minorHAnsi"/>
                <w:sz w:val="28"/>
                <w:szCs w:val="28"/>
              </w:rPr>
              <w:t>$ 3,000,000.00</w:t>
            </w:r>
          </w:p>
        </w:tc>
      </w:tr>
      <w:tr w:rsidR="005E67BC" w:rsidRPr="005E67BC" w:rsidTr="005E67BC">
        <w:tc>
          <w:tcPr>
            <w:tcW w:w="616" w:type="dxa"/>
          </w:tcPr>
          <w:p w:rsidR="005E67BC" w:rsidRPr="005E67BC" w:rsidRDefault="005E67BC" w:rsidP="000F5C40">
            <w:pPr>
              <w:jc w:val="both"/>
              <w:rPr>
                <w:rFonts w:cstheme="minorHAnsi"/>
                <w:sz w:val="28"/>
                <w:szCs w:val="28"/>
              </w:rPr>
            </w:pPr>
          </w:p>
        </w:tc>
        <w:tc>
          <w:tcPr>
            <w:tcW w:w="6581" w:type="dxa"/>
          </w:tcPr>
          <w:p w:rsidR="005E67BC" w:rsidRPr="005E67BC" w:rsidRDefault="005E67BC" w:rsidP="000F5C40">
            <w:pPr>
              <w:jc w:val="both"/>
              <w:rPr>
                <w:rFonts w:cstheme="minorHAnsi"/>
                <w:sz w:val="28"/>
                <w:szCs w:val="28"/>
              </w:rPr>
            </w:pPr>
          </w:p>
        </w:tc>
        <w:tc>
          <w:tcPr>
            <w:tcW w:w="1983" w:type="dxa"/>
          </w:tcPr>
          <w:p w:rsidR="005E67BC" w:rsidRPr="005E67BC" w:rsidRDefault="005E67BC" w:rsidP="000F5C40">
            <w:pPr>
              <w:jc w:val="both"/>
              <w:rPr>
                <w:rFonts w:cstheme="minorHAnsi"/>
                <w:sz w:val="28"/>
                <w:szCs w:val="28"/>
              </w:rPr>
            </w:pPr>
          </w:p>
        </w:tc>
      </w:tr>
    </w:tbl>
    <w:p w:rsidR="00C17498" w:rsidRDefault="005E67BC" w:rsidP="005E67BC">
      <w:pPr>
        <w:jc w:val="both"/>
        <w:rPr>
          <w:rFonts w:cstheme="minorHAnsi"/>
          <w:sz w:val="28"/>
          <w:szCs w:val="28"/>
        </w:rPr>
      </w:pPr>
      <w:r w:rsidRPr="005E67BC">
        <w:rPr>
          <w:rFonts w:cstheme="minorHAnsi"/>
          <w:b/>
          <w:sz w:val="28"/>
          <w:szCs w:val="28"/>
        </w:rPr>
        <w:t>Segundo.-</w:t>
      </w:r>
      <w:r w:rsidRPr="005E67BC">
        <w:rPr>
          <w:rFonts w:cstheme="minorHAnsi"/>
          <w:sz w:val="28"/>
          <w:szCs w:val="28"/>
        </w:rPr>
        <w:t>Se autoriza al Presidente Municipal, Síndico y al Tesorero para que suscriban los instrumentos jurídicos necesarios con el Gobierno del Estado, con el fin de dar cumplimiento cabal al presente acuerdo.</w:t>
      </w:r>
    </w:p>
    <w:p w:rsidR="00D92E85" w:rsidRPr="005E67BC" w:rsidRDefault="005E67BC" w:rsidP="005E67BC">
      <w:pPr>
        <w:jc w:val="both"/>
        <w:rPr>
          <w:rFonts w:cstheme="minorHAnsi"/>
          <w:sz w:val="28"/>
          <w:szCs w:val="28"/>
        </w:rPr>
      </w:pPr>
      <w:r w:rsidRPr="005E67BC">
        <w:rPr>
          <w:rFonts w:cstheme="minorHAnsi"/>
          <w:b/>
          <w:sz w:val="28"/>
          <w:szCs w:val="28"/>
        </w:rPr>
        <w:t>Tercero.-</w:t>
      </w:r>
      <w:r w:rsidRPr="005E67BC">
        <w:rPr>
          <w:rFonts w:cstheme="minorHAnsi"/>
          <w:sz w:val="28"/>
          <w:szCs w:val="28"/>
        </w:rPr>
        <w:t xml:space="preserve"> Se autoriza a la Secretaría de Planeación, Administración y Finanzas para que afecte las participaciones federales y/o estatales, hasta por el monto de la(s) obra(s)</w:t>
      </w:r>
      <w:r>
        <w:rPr>
          <w:rFonts w:cstheme="minorHAnsi"/>
          <w:sz w:val="28"/>
          <w:szCs w:val="28"/>
        </w:rPr>
        <w:t xml:space="preserve"> </w:t>
      </w:r>
      <w:r w:rsidRPr="005E67BC">
        <w:rPr>
          <w:rFonts w:cstheme="minorHAnsi"/>
          <w:sz w:val="28"/>
          <w:szCs w:val="28"/>
        </w:rPr>
        <w:t>referida</w:t>
      </w:r>
      <w:r>
        <w:rPr>
          <w:rFonts w:cstheme="minorHAnsi"/>
          <w:sz w:val="28"/>
          <w:szCs w:val="28"/>
        </w:rPr>
        <w:t xml:space="preserve"> </w:t>
      </w:r>
      <w:r w:rsidRPr="005E67BC">
        <w:rPr>
          <w:rFonts w:cstheme="minorHAnsi"/>
          <w:sz w:val="28"/>
          <w:szCs w:val="28"/>
        </w:rPr>
        <w:t>(s) en el punto Primero del presente</w:t>
      </w:r>
      <w:r>
        <w:rPr>
          <w:rFonts w:cstheme="minorHAnsi"/>
          <w:sz w:val="28"/>
          <w:szCs w:val="28"/>
        </w:rPr>
        <w:t xml:space="preserve"> </w:t>
      </w:r>
      <w:r w:rsidRPr="005E67BC">
        <w:rPr>
          <w:rFonts w:cstheme="minorHAnsi"/>
          <w:sz w:val="28"/>
          <w:szCs w:val="28"/>
        </w:rPr>
        <w:t>Acuerdo y que en caso de incumplimiento en la ejecución de los recursos federales asignados sean retenidas.</w:t>
      </w:r>
      <w:r w:rsidR="00C17498" w:rsidRPr="00C17498">
        <w:rPr>
          <w:sz w:val="28"/>
          <w:szCs w:val="28"/>
        </w:rPr>
        <w:t xml:space="preserve"> </w:t>
      </w:r>
      <w:r w:rsidR="00C17498">
        <w:rPr>
          <w:sz w:val="28"/>
          <w:szCs w:val="28"/>
        </w:rPr>
        <w:t xml:space="preserve">Declara abierta la discusión y en su caso aprobación de la propuesta de referencia, sírvase manifestar si existe asunto a tratar,  una vez discutido  y sin existir otro asunto </w:t>
      </w:r>
      <w:r w:rsidR="00C17498">
        <w:rPr>
          <w:b/>
          <w:sz w:val="28"/>
          <w:szCs w:val="28"/>
        </w:rPr>
        <w:t>este es aprobado por decisión unánime</w:t>
      </w:r>
      <w:r w:rsidR="00C17498" w:rsidRPr="00B25819">
        <w:rPr>
          <w:b/>
          <w:sz w:val="28"/>
          <w:szCs w:val="28"/>
        </w:rPr>
        <w:t>.--</w:t>
      </w:r>
      <w:r w:rsidR="00C17498">
        <w:rPr>
          <w:b/>
          <w:sz w:val="28"/>
          <w:szCs w:val="28"/>
        </w:rPr>
        <w:t>---------------------------------------------------------------------</w:t>
      </w:r>
    </w:p>
    <w:p w:rsidR="007D1F36" w:rsidRPr="00B25819" w:rsidRDefault="001E311F" w:rsidP="001E311F">
      <w:pPr>
        <w:spacing w:after="0"/>
        <w:jc w:val="both"/>
        <w:rPr>
          <w:b/>
          <w:sz w:val="28"/>
          <w:szCs w:val="28"/>
        </w:rPr>
      </w:pPr>
      <w:r>
        <w:rPr>
          <w:sz w:val="28"/>
          <w:szCs w:val="28"/>
        </w:rPr>
        <w:t>-------</w:t>
      </w:r>
      <w:r>
        <w:rPr>
          <w:b/>
          <w:sz w:val="28"/>
          <w:szCs w:val="28"/>
        </w:rPr>
        <w:t>En relación al</w:t>
      </w:r>
      <w:r w:rsidRPr="001E311F">
        <w:rPr>
          <w:rFonts w:ascii="Calibri" w:eastAsia="Calibri" w:hAnsi="Calibri" w:cs="Calibri"/>
          <w:b/>
          <w:sz w:val="28"/>
          <w:szCs w:val="28"/>
        </w:rPr>
        <w:t xml:space="preserve"> </w:t>
      </w:r>
      <w:r w:rsidR="005E67BC">
        <w:rPr>
          <w:rFonts w:ascii="Calibri" w:eastAsia="Calibri" w:hAnsi="Calibri" w:cs="Calibri"/>
          <w:b/>
          <w:sz w:val="28"/>
          <w:szCs w:val="28"/>
        </w:rPr>
        <w:t>sexto</w:t>
      </w:r>
      <w:r w:rsidRPr="00152D6C">
        <w:rPr>
          <w:rFonts w:ascii="Calibri" w:eastAsia="Calibri" w:hAnsi="Calibri" w:cs="Times New Roman"/>
          <w:b/>
          <w:sz w:val="28"/>
          <w:szCs w:val="28"/>
        </w:rPr>
        <w:t xml:space="preserve"> punto del orden del día</w:t>
      </w:r>
      <w:r>
        <w:rPr>
          <w:sz w:val="28"/>
          <w:szCs w:val="28"/>
        </w:rPr>
        <w:t xml:space="preserve">, el Síndico y Secretario Gral. </w:t>
      </w:r>
      <w:r w:rsidR="005E67BC">
        <w:rPr>
          <w:sz w:val="28"/>
          <w:szCs w:val="28"/>
        </w:rPr>
        <w:t>El</w:t>
      </w:r>
      <w:r>
        <w:rPr>
          <w:sz w:val="28"/>
          <w:szCs w:val="28"/>
        </w:rPr>
        <w:t xml:space="preserve"> </w:t>
      </w:r>
      <w:r>
        <w:rPr>
          <w:b/>
          <w:sz w:val="28"/>
          <w:szCs w:val="28"/>
        </w:rPr>
        <w:t>C.</w:t>
      </w:r>
      <w:r>
        <w:rPr>
          <w:sz w:val="28"/>
          <w:szCs w:val="28"/>
        </w:rPr>
        <w:t xml:space="preserve"> </w:t>
      </w:r>
      <w:r>
        <w:rPr>
          <w:b/>
          <w:sz w:val="28"/>
          <w:szCs w:val="28"/>
        </w:rPr>
        <w:t>Fortunato Sandoval Farías,</w:t>
      </w:r>
      <w:r>
        <w:rPr>
          <w:sz w:val="28"/>
          <w:szCs w:val="28"/>
        </w:rPr>
        <w:t xml:space="preserve"> Somete el desahogo referente a los asuntos generales. . Declara abierta la discusión y en su caso aprobación de la propuesta de referencia, sírvase manifestar si existe asunto a tratar,  una vez discutido  y sin existir otro asunto </w:t>
      </w:r>
      <w:r>
        <w:rPr>
          <w:b/>
          <w:sz w:val="28"/>
          <w:szCs w:val="28"/>
        </w:rPr>
        <w:t>este es aprobado por decisión unánime</w:t>
      </w:r>
      <w:r w:rsidRPr="00B25819">
        <w:rPr>
          <w:b/>
          <w:sz w:val="28"/>
          <w:szCs w:val="28"/>
        </w:rPr>
        <w:t>.--------------------------------</w:t>
      </w:r>
      <w:r w:rsidR="00B25819" w:rsidRPr="00B25819">
        <w:rPr>
          <w:b/>
          <w:sz w:val="28"/>
          <w:szCs w:val="28"/>
        </w:rPr>
        <w:t xml:space="preserve"> -------------------------------------------------------------------------</w:t>
      </w:r>
    </w:p>
    <w:p w:rsidR="007D1F36" w:rsidRPr="0077088F" w:rsidRDefault="001E311F" w:rsidP="001E311F">
      <w:pPr>
        <w:spacing w:after="0"/>
        <w:jc w:val="both"/>
        <w:rPr>
          <w:b/>
          <w:sz w:val="28"/>
          <w:szCs w:val="28"/>
        </w:rPr>
      </w:pPr>
      <w:r>
        <w:rPr>
          <w:sz w:val="28"/>
          <w:szCs w:val="28"/>
        </w:rPr>
        <w:t>------</w:t>
      </w:r>
      <w:r>
        <w:rPr>
          <w:b/>
          <w:sz w:val="28"/>
          <w:szCs w:val="28"/>
        </w:rPr>
        <w:t xml:space="preserve">En relación al </w:t>
      </w:r>
      <w:r w:rsidR="005E67BC">
        <w:rPr>
          <w:b/>
          <w:sz w:val="28"/>
          <w:szCs w:val="28"/>
        </w:rPr>
        <w:t>séptimo</w:t>
      </w:r>
      <w:r w:rsidR="0022709A">
        <w:rPr>
          <w:b/>
          <w:sz w:val="28"/>
          <w:szCs w:val="28"/>
        </w:rPr>
        <w:t xml:space="preserve"> </w:t>
      </w:r>
      <w:r>
        <w:rPr>
          <w:b/>
          <w:sz w:val="28"/>
          <w:szCs w:val="28"/>
        </w:rPr>
        <w:t>punto del orden del día</w:t>
      </w:r>
      <w:r>
        <w:rPr>
          <w:sz w:val="28"/>
          <w:szCs w:val="28"/>
        </w:rPr>
        <w:t xml:space="preserve">, no habiendo más asuntos que tratar, </w:t>
      </w:r>
      <w:r>
        <w:rPr>
          <w:b/>
          <w:sz w:val="28"/>
          <w:szCs w:val="28"/>
        </w:rPr>
        <w:t xml:space="preserve">siendo las </w:t>
      </w:r>
      <w:r w:rsidR="00DA7648">
        <w:rPr>
          <w:b/>
          <w:sz w:val="28"/>
          <w:szCs w:val="28"/>
        </w:rPr>
        <w:t>10:52</w:t>
      </w:r>
      <w:r>
        <w:rPr>
          <w:b/>
          <w:sz w:val="28"/>
          <w:szCs w:val="28"/>
        </w:rPr>
        <w:t xml:space="preserve"> (</w:t>
      </w:r>
      <w:r w:rsidR="00DA7648">
        <w:rPr>
          <w:b/>
          <w:sz w:val="28"/>
          <w:szCs w:val="28"/>
        </w:rPr>
        <w:t>diez horas con cincuenta y dos minutos</w:t>
      </w:r>
      <w:r>
        <w:rPr>
          <w:b/>
          <w:sz w:val="28"/>
          <w:szCs w:val="28"/>
        </w:rPr>
        <w:t xml:space="preserve">) </w:t>
      </w:r>
      <w:r w:rsidR="00DA7648">
        <w:rPr>
          <w:b/>
          <w:sz w:val="28"/>
          <w:szCs w:val="28"/>
        </w:rPr>
        <w:t xml:space="preserve"> del </w:t>
      </w:r>
      <w:r w:rsidR="005E67BC">
        <w:rPr>
          <w:b/>
          <w:sz w:val="28"/>
          <w:szCs w:val="28"/>
        </w:rPr>
        <w:t>día</w:t>
      </w:r>
      <w:r w:rsidR="00DA7648">
        <w:rPr>
          <w:b/>
          <w:sz w:val="28"/>
          <w:szCs w:val="28"/>
        </w:rPr>
        <w:t xml:space="preserve"> 22 de marzo de 2017</w:t>
      </w:r>
      <w:r>
        <w:rPr>
          <w:b/>
          <w:sz w:val="28"/>
          <w:szCs w:val="28"/>
        </w:rPr>
        <w:t xml:space="preserve">, el Presidente Municipal, el C. Eleazar Medina Chávez, declara: “clausurada esta sesión </w:t>
      </w:r>
      <w:r w:rsidR="004758EB">
        <w:rPr>
          <w:b/>
          <w:sz w:val="28"/>
          <w:szCs w:val="28"/>
        </w:rPr>
        <w:t>extra</w:t>
      </w:r>
      <w:r>
        <w:rPr>
          <w:b/>
          <w:sz w:val="28"/>
          <w:szCs w:val="28"/>
        </w:rPr>
        <w:t>ordinaria de H. Ayuntamiento”</w:t>
      </w:r>
      <w:r>
        <w:rPr>
          <w:sz w:val="28"/>
          <w:szCs w:val="28"/>
        </w:rPr>
        <w:t xml:space="preserve">. </w:t>
      </w:r>
      <w:r w:rsidRPr="00B25819">
        <w:rPr>
          <w:b/>
          <w:sz w:val="28"/>
          <w:szCs w:val="28"/>
        </w:rPr>
        <w:t>-----</w:t>
      </w:r>
      <w:r w:rsidR="00D02221">
        <w:rPr>
          <w:b/>
          <w:sz w:val="28"/>
          <w:szCs w:val="28"/>
        </w:rPr>
        <w:t>---------------------------------------------------------------------------</w:t>
      </w:r>
    </w:p>
    <w:p w:rsidR="001E311F" w:rsidRDefault="001E311F" w:rsidP="001E311F">
      <w:pPr>
        <w:spacing w:after="0"/>
        <w:jc w:val="both"/>
        <w:rPr>
          <w:sz w:val="28"/>
          <w:szCs w:val="28"/>
        </w:rPr>
      </w:pPr>
    </w:p>
    <w:p w:rsidR="001E311F" w:rsidRPr="00B25819" w:rsidRDefault="001E311F" w:rsidP="001E311F">
      <w:pPr>
        <w:spacing w:after="0"/>
        <w:jc w:val="both"/>
        <w:rPr>
          <w:b/>
          <w:sz w:val="28"/>
          <w:szCs w:val="28"/>
        </w:rPr>
      </w:pPr>
      <w:r>
        <w:rPr>
          <w:sz w:val="28"/>
          <w:szCs w:val="28"/>
        </w:rPr>
        <w:t xml:space="preserve">Levantándose la presente acta, en cumplimiento a lo dispuesto por los artículos anterior mente citados. </w:t>
      </w:r>
      <w:r>
        <w:rPr>
          <w:b/>
          <w:sz w:val="28"/>
          <w:szCs w:val="28"/>
        </w:rPr>
        <w:t xml:space="preserve">Artículos 53 fracción 1 y 3, de la Ley de Gobierno de Administración Pública Municipal de Estado de Jalisco. “Doy </w:t>
      </w:r>
      <w:r>
        <w:rPr>
          <w:b/>
          <w:sz w:val="28"/>
          <w:szCs w:val="28"/>
        </w:rPr>
        <w:lastRenderedPageBreak/>
        <w:t>fe”: el Secretario  General</w:t>
      </w:r>
      <w:r w:rsidR="00A82239">
        <w:rPr>
          <w:b/>
          <w:sz w:val="28"/>
          <w:szCs w:val="28"/>
        </w:rPr>
        <w:t xml:space="preserve"> y Sindico</w:t>
      </w:r>
      <w:r>
        <w:rPr>
          <w:b/>
          <w:sz w:val="28"/>
          <w:szCs w:val="28"/>
        </w:rPr>
        <w:t xml:space="preserve"> del H. Ayuntamiento de Santa María del Oro, Jalisco</w:t>
      </w:r>
      <w:r w:rsidRPr="00B25819">
        <w:rPr>
          <w:b/>
          <w:sz w:val="28"/>
          <w:szCs w:val="28"/>
        </w:rPr>
        <w:t>.-------------------------------------------------------------------------------------------------------------------------------</w:t>
      </w:r>
      <w:r w:rsidR="00B25819" w:rsidRPr="00B25819">
        <w:rPr>
          <w:sz w:val="28"/>
          <w:szCs w:val="28"/>
        </w:rPr>
        <w:t xml:space="preserve"> </w:t>
      </w:r>
      <w:r w:rsidR="00B25819" w:rsidRPr="00B25819">
        <w:rPr>
          <w:b/>
          <w:sz w:val="28"/>
          <w:szCs w:val="28"/>
        </w:rPr>
        <w:t>--------------------------------------------------------------------</w:t>
      </w:r>
      <w:r w:rsidR="00DA7648">
        <w:rPr>
          <w:b/>
          <w:sz w:val="28"/>
          <w:szCs w:val="28"/>
        </w:rPr>
        <w:t>--------------------------------------------------------------------------------------------</w:t>
      </w:r>
    </w:p>
    <w:p w:rsidR="001E311F" w:rsidRDefault="001E311F" w:rsidP="001E311F">
      <w:pPr>
        <w:spacing w:after="0"/>
        <w:jc w:val="both"/>
        <w:rPr>
          <w:sz w:val="28"/>
          <w:szCs w:val="28"/>
        </w:rPr>
      </w:pPr>
      <w:r>
        <w:rPr>
          <w:sz w:val="28"/>
          <w:szCs w:val="28"/>
        </w:rPr>
        <w:t>---</w:t>
      </w:r>
      <w:r>
        <w:rPr>
          <w:b/>
          <w:sz w:val="36"/>
          <w:szCs w:val="36"/>
        </w:rPr>
        <w:t>H. Ayuntamiento de Santa María del Oro, Jalisco</w:t>
      </w:r>
      <w:r>
        <w:rPr>
          <w:sz w:val="28"/>
          <w:szCs w:val="28"/>
        </w:rPr>
        <w:t>.---</w:t>
      </w:r>
    </w:p>
    <w:p w:rsidR="001E311F" w:rsidRPr="00B6518F" w:rsidRDefault="001E311F" w:rsidP="001E311F">
      <w:pPr>
        <w:tabs>
          <w:tab w:val="left" w:pos="8700"/>
        </w:tabs>
        <w:ind w:right="-700"/>
        <w:jc w:val="center"/>
        <w:rPr>
          <w:sz w:val="26"/>
          <w:szCs w:val="26"/>
        </w:rPr>
      </w:pPr>
    </w:p>
    <w:p w:rsidR="001E311F" w:rsidRDefault="001E311F" w:rsidP="001E311F">
      <w:pPr>
        <w:spacing w:after="0"/>
        <w:jc w:val="center"/>
        <w:rPr>
          <w:b/>
        </w:rPr>
      </w:pPr>
      <w:r>
        <w:rPr>
          <w:b/>
        </w:rPr>
        <w:t>---------------------------------------------</w:t>
      </w:r>
    </w:p>
    <w:p w:rsidR="001E311F" w:rsidRPr="001E311F" w:rsidRDefault="001E311F" w:rsidP="001E311F">
      <w:pPr>
        <w:spacing w:after="0"/>
        <w:jc w:val="center"/>
        <w:rPr>
          <w:b/>
          <w:sz w:val="24"/>
          <w:szCs w:val="24"/>
        </w:rPr>
      </w:pPr>
      <w:r w:rsidRPr="00F54B1C">
        <w:rPr>
          <w:b/>
          <w:sz w:val="20"/>
          <w:szCs w:val="20"/>
        </w:rPr>
        <w:t>C</w:t>
      </w:r>
      <w:r w:rsidRPr="001E311F">
        <w:rPr>
          <w:b/>
          <w:sz w:val="24"/>
          <w:szCs w:val="24"/>
        </w:rPr>
        <w:t>. Eleazar Medina Chávez</w:t>
      </w:r>
    </w:p>
    <w:p w:rsidR="001E311F" w:rsidRPr="001E311F" w:rsidRDefault="001E311F" w:rsidP="001E311F">
      <w:pPr>
        <w:spacing w:after="0"/>
        <w:jc w:val="center"/>
        <w:rPr>
          <w:b/>
          <w:sz w:val="24"/>
          <w:szCs w:val="24"/>
        </w:rPr>
      </w:pPr>
      <w:r w:rsidRPr="001E311F">
        <w:rPr>
          <w:b/>
          <w:sz w:val="24"/>
          <w:szCs w:val="24"/>
        </w:rPr>
        <w:t>Presidente Municipal</w:t>
      </w:r>
    </w:p>
    <w:p w:rsidR="001E311F" w:rsidRPr="001E311F" w:rsidRDefault="001E311F" w:rsidP="001E311F">
      <w:pPr>
        <w:spacing w:after="0"/>
        <w:jc w:val="center"/>
        <w:rPr>
          <w:sz w:val="24"/>
          <w:szCs w:val="24"/>
        </w:rPr>
      </w:pPr>
    </w:p>
    <w:p w:rsidR="001E311F" w:rsidRPr="001E311F" w:rsidRDefault="001E311F" w:rsidP="001E311F">
      <w:pPr>
        <w:spacing w:after="0"/>
        <w:rPr>
          <w:sz w:val="24"/>
          <w:szCs w:val="24"/>
        </w:rPr>
      </w:pPr>
    </w:p>
    <w:p w:rsidR="001E311F" w:rsidRPr="001E311F" w:rsidRDefault="001E311F" w:rsidP="001E311F">
      <w:pPr>
        <w:spacing w:after="0"/>
        <w:jc w:val="center"/>
        <w:rPr>
          <w:b/>
          <w:sz w:val="24"/>
          <w:szCs w:val="24"/>
        </w:rPr>
      </w:pPr>
      <w:r w:rsidRPr="001E311F">
        <w:rPr>
          <w:b/>
          <w:sz w:val="24"/>
          <w:szCs w:val="24"/>
        </w:rPr>
        <w:t>-------------------------------------------------</w:t>
      </w:r>
      <w:r w:rsidRPr="001E311F">
        <w:rPr>
          <w:b/>
          <w:sz w:val="24"/>
          <w:szCs w:val="24"/>
        </w:rPr>
        <w:tab/>
        <w:t xml:space="preserve">               ---------------------------------------------</w:t>
      </w:r>
    </w:p>
    <w:p w:rsidR="001E311F" w:rsidRPr="001E311F" w:rsidRDefault="001E311F" w:rsidP="001E311F">
      <w:pPr>
        <w:spacing w:after="0"/>
        <w:jc w:val="center"/>
        <w:rPr>
          <w:b/>
          <w:sz w:val="24"/>
          <w:szCs w:val="24"/>
        </w:rPr>
      </w:pPr>
      <w:r w:rsidRPr="001E311F">
        <w:rPr>
          <w:b/>
          <w:sz w:val="24"/>
          <w:szCs w:val="24"/>
        </w:rPr>
        <w:t xml:space="preserve">C. </w:t>
      </w:r>
      <w:r w:rsidR="00DA7648" w:rsidRPr="001E311F">
        <w:rPr>
          <w:b/>
          <w:sz w:val="24"/>
          <w:szCs w:val="24"/>
        </w:rPr>
        <w:t>Angélica</w:t>
      </w:r>
      <w:r w:rsidRPr="001E311F">
        <w:rPr>
          <w:b/>
          <w:sz w:val="24"/>
          <w:szCs w:val="24"/>
        </w:rPr>
        <w:t xml:space="preserve"> </w:t>
      </w:r>
      <w:r w:rsidR="00B25819" w:rsidRPr="001E311F">
        <w:rPr>
          <w:b/>
          <w:sz w:val="24"/>
          <w:szCs w:val="24"/>
        </w:rPr>
        <w:t>María</w:t>
      </w:r>
      <w:r w:rsidRPr="001E311F">
        <w:rPr>
          <w:b/>
          <w:sz w:val="24"/>
          <w:szCs w:val="24"/>
        </w:rPr>
        <w:t xml:space="preserve"> Barajas Vaca                     C. Leonel </w:t>
      </w:r>
      <w:r w:rsidR="00B25819" w:rsidRPr="001E311F">
        <w:rPr>
          <w:b/>
          <w:sz w:val="24"/>
          <w:szCs w:val="24"/>
        </w:rPr>
        <w:t>González</w:t>
      </w:r>
      <w:r w:rsidRPr="001E311F">
        <w:rPr>
          <w:b/>
          <w:sz w:val="24"/>
          <w:szCs w:val="24"/>
        </w:rPr>
        <w:t xml:space="preserve"> Barajas</w:t>
      </w:r>
    </w:p>
    <w:p w:rsidR="001E311F" w:rsidRPr="001E311F" w:rsidRDefault="001E311F" w:rsidP="001E311F">
      <w:pPr>
        <w:spacing w:after="0"/>
        <w:jc w:val="center"/>
        <w:rPr>
          <w:b/>
          <w:sz w:val="24"/>
          <w:szCs w:val="24"/>
        </w:rPr>
      </w:pPr>
      <w:r w:rsidRPr="001E311F">
        <w:rPr>
          <w:b/>
          <w:sz w:val="24"/>
          <w:szCs w:val="24"/>
        </w:rPr>
        <w:t>Regidor                                                                  Regidor.</w:t>
      </w:r>
    </w:p>
    <w:p w:rsidR="001E311F" w:rsidRPr="001E311F" w:rsidRDefault="001E311F" w:rsidP="001E311F">
      <w:pPr>
        <w:jc w:val="both"/>
        <w:rPr>
          <w:b/>
          <w:sz w:val="24"/>
          <w:szCs w:val="24"/>
        </w:rPr>
      </w:pPr>
    </w:p>
    <w:p w:rsidR="001E311F" w:rsidRPr="001E311F" w:rsidRDefault="001E311F" w:rsidP="001E311F">
      <w:pPr>
        <w:jc w:val="center"/>
        <w:rPr>
          <w:b/>
          <w:sz w:val="24"/>
          <w:szCs w:val="24"/>
        </w:rPr>
      </w:pPr>
    </w:p>
    <w:p w:rsidR="001E311F" w:rsidRPr="001E311F" w:rsidRDefault="001E311F" w:rsidP="001E311F">
      <w:pPr>
        <w:spacing w:after="0"/>
        <w:jc w:val="center"/>
        <w:rPr>
          <w:b/>
          <w:sz w:val="24"/>
          <w:szCs w:val="24"/>
        </w:rPr>
      </w:pPr>
      <w:r w:rsidRPr="001E311F">
        <w:rPr>
          <w:b/>
          <w:sz w:val="24"/>
          <w:szCs w:val="24"/>
        </w:rPr>
        <w:t xml:space="preserve">-----------------------------------------------                       </w:t>
      </w:r>
      <w:r w:rsidRPr="001E311F">
        <w:rPr>
          <w:b/>
          <w:sz w:val="24"/>
          <w:szCs w:val="24"/>
        </w:rPr>
        <w:tab/>
        <w:t>-----------------------------------------</w:t>
      </w:r>
    </w:p>
    <w:p w:rsidR="001E311F" w:rsidRPr="001E311F" w:rsidRDefault="001E311F" w:rsidP="001E311F">
      <w:pPr>
        <w:spacing w:after="0"/>
        <w:jc w:val="center"/>
        <w:rPr>
          <w:b/>
          <w:sz w:val="24"/>
          <w:szCs w:val="24"/>
        </w:rPr>
      </w:pPr>
      <w:r w:rsidRPr="001E311F">
        <w:rPr>
          <w:b/>
          <w:sz w:val="24"/>
          <w:szCs w:val="24"/>
        </w:rPr>
        <w:t xml:space="preserve">              C. Alma Rosa </w:t>
      </w:r>
      <w:r w:rsidR="00B25819" w:rsidRPr="001E311F">
        <w:rPr>
          <w:b/>
          <w:sz w:val="24"/>
          <w:szCs w:val="24"/>
        </w:rPr>
        <w:t>López</w:t>
      </w:r>
      <w:r w:rsidRPr="001E311F">
        <w:rPr>
          <w:b/>
          <w:sz w:val="24"/>
          <w:szCs w:val="24"/>
        </w:rPr>
        <w:t xml:space="preserve"> </w:t>
      </w:r>
      <w:r w:rsidR="00B25819" w:rsidRPr="001E311F">
        <w:rPr>
          <w:b/>
          <w:sz w:val="24"/>
          <w:szCs w:val="24"/>
        </w:rPr>
        <w:t>Chávez</w:t>
      </w:r>
      <w:r w:rsidRPr="001E311F">
        <w:rPr>
          <w:b/>
          <w:sz w:val="24"/>
          <w:szCs w:val="24"/>
        </w:rPr>
        <w:t xml:space="preserve">        </w:t>
      </w:r>
      <w:r w:rsidRPr="001E311F">
        <w:rPr>
          <w:b/>
          <w:sz w:val="24"/>
          <w:szCs w:val="24"/>
        </w:rPr>
        <w:tab/>
        <w:t xml:space="preserve">                      C. </w:t>
      </w:r>
      <w:r w:rsidR="00B25819" w:rsidRPr="001E311F">
        <w:rPr>
          <w:b/>
          <w:sz w:val="24"/>
          <w:szCs w:val="24"/>
        </w:rPr>
        <w:t>Benjamín</w:t>
      </w:r>
      <w:r w:rsidRPr="001E311F">
        <w:rPr>
          <w:b/>
          <w:sz w:val="24"/>
          <w:szCs w:val="24"/>
        </w:rPr>
        <w:t xml:space="preserve"> </w:t>
      </w:r>
      <w:r w:rsidR="00B25819" w:rsidRPr="001E311F">
        <w:rPr>
          <w:b/>
          <w:sz w:val="24"/>
          <w:szCs w:val="24"/>
        </w:rPr>
        <w:t>Chávez</w:t>
      </w:r>
      <w:r w:rsidRPr="001E311F">
        <w:rPr>
          <w:b/>
          <w:sz w:val="24"/>
          <w:szCs w:val="24"/>
        </w:rPr>
        <w:t xml:space="preserve"> Mendoza</w:t>
      </w:r>
    </w:p>
    <w:p w:rsidR="001E311F" w:rsidRPr="001E311F" w:rsidRDefault="001E311F" w:rsidP="001E311F">
      <w:pPr>
        <w:spacing w:after="0"/>
        <w:rPr>
          <w:b/>
          <w:sz w:val="24"/>
          <w:szCs w:val="24"/>
        </w:rPr>
      </w:pPr>
      <w:r w:rsidRPr="001E311F">
        <w:rPr>
          <w:b/>
          <w:sz w:val="24"/>
          <w:szCs w:val="24"/>
        </w:rPr>
        <w:t xml:space="preserve">                                     Regidor </w:t>
      </w:r>
      <w:r w:rsidRPr="001E311F">
        <w:rPr>
          <w:b/>
          <w:sz w:val="24"/>
          <w:szCs w:val="24"/>
        </w:rPr>
        <w:tab/>
        <w:t xml:space="preserve">                                       </w:t>
      </w:r>
      <w:r w:rsidR="00DA7648">
        <w:rPr>
          <w:b/>
          <w:sz w:val="24"/>
          <w:szCs w:val="24"/>
        </w:rPr>
        <w:t xml:space="preserve">             </w:t>
      </w:r>
      <w:r w:rsidRPr="001E311F">
        <w:rPr>
          <w:b/>
          <w:sz w:val="24"/>
          <w:szCs w:val="24"/>
        </w:rPr>
        <w:t xml:space="preserve">    </w:t>
      </w:r>
      <w:r w:rsidR="0077088F">
        <w:rPr>
          <w:b/>
          <w:sz w:val="24"/>
          <w:szCs w:val="24"/>
        </w:rPr>
        <w:t xml:space="preserve">                    </w:t>
      </w:r>
      <w:r w:rsidRPr="001E311F">
        <w:rPr>
          <w:b/>
          <w:sz w:val="24"/>
          <w:szCs w:val="24"/>
        </w:rPr>
        <w:t xml:space="preserve"> Regidor</w:t>
      </w:r>
    </w:p>
    <w:p w:rsidR="001E311F" w:rsidRPr="001E311F" w:rsidRDefault="001E311F" w:rsidP="001E311F">
      <w:pPr>
        <w:jc w:val="center"/>
        <w:rPr>
          <w:b/>
          <w:sz w:val="24"/>
          <w:szCs w:val="24"/>
        </w:rPr>
      </w:pPr>
    </w:p>
    <w:p w:rsidR="001E311F" w:rsidRPr="001E311F" w:rsidRDefault="001E311F" w:rsidP="001E311F">
      <w:pPr>
        <w:ind w:left="-144"/>
        <w:jc w:val="center"/>
        <w:rPr>
          <w:b/>
          <w:sz w:val="24"/>
          <w:szCs w:val="24"/>
        </w:rPr>
      </w:pPr>
    </w:p>
    <w:p w:rsidR="001E311F" w:rsidRPr="001E311F" w:rsidRDefault="001E311F" w:rsidP="001E311F">
      <w:pPr>
        <w:spacing w:after="0"/>
        <w:jc w:val="center"/>
        <w:rPr>
          <w:b/>
          <w:sz w:val="24"/>
          <w:szCs w:val="24"/>
        </w:rPr>
      </w:pPr>
      <w:r w:rsidRPr="001E311F">
        <w:rPr>
          <w:b/>
          <w:sz w:val="24"/>
          <w:szCs w:val="24"/>
        </w:rPr>
        <w:t>----------------------------------------</w:t>
      </w:r>
      <w:r w:rsidRPr="001E311F">
        <w:rPr>
          <w:b/>
          <w:sz w:val="24"/>
          <w:szCs w:val="24"/>
        </w:rPr>
        <w:tab/>
        <w:t xml:space="preserve">                                    -----------------------------------------</w:t>
      </w:r>
    </w:p>
    <w:p w:rsidR="0077088F" w:rsidRDefault="001E311F" w:rsidP="0077088F">
      <w:pPr>
        <w:spacing w:after="0"/>
        <w:rPr>
          <w:b/>
          <w:sz w:val="24"/>
          <w:szCs w:val="24"/>
        </w:rPr>
      </w:pPr>
      <w:r w:rsidRPr="001E311F">
        <w:rPr>
          <w:b/>
          <w:sz w:val="24"/>
          <w:szCs w:val="24"/>
        </w:rPr>
        <w:t xml:space="preserve">C.    Mayra Adelaida </w:t>
      </w:r>
      <w:r w:rsidR="00B25819" w:rsidRPr="001E311F">
        <w:rPr>
          <w:b/>
          <w:sz w:val="24"/>
          <w:szCs w:val="24"/>
        </w:rPr>
        <w:t>Chávez</w:t>
      </w:r>
      <w:r w:rsidRPr="001E311F">
        <w:rPr>
          <w:b/>
          <w:sz w:val="24"/>
          <w:szCs w:val="24"/>
        </w:rPr>
        <w:t xml:space="preserve"> </w:t>
      </w:r>
      <w:r w:rsidR="00B25819" w:rsidRPr="001E311F">
        <w:rPr>
          <w:b/>
          <w:sz w:val="24"/>
          <w:szCs w:val="24"/>
        </w:rPr>
        <w:t>Chávez</w:t>
      </w:r>
      <w:r w:rsidR="0077088F">
        <w:rPr>
          <w:b/>
          <w:sz w:val="24"/>
          <w:szCs w:val="24"/>
        </w:rPr>
        <w:t xml:space="preserve"> </w:t>
      </w:r>
      <w:r w:rsidRPr="001E311F">
        <w:rPr>
          <w:b/>
          <w:sz w:val="24"/>
          <w:szCs w:val="24"/>
        </w:rPr>
        <w:t xml:space="preserve">   C. Israel Sandoval </w:t>
      </w:r>
      <w:r w:rsidR="0077088F" w:rsidRPr="001E311F">
        <w:rPr>
          <w:b/>
          <w:sz w:val="24"/>
          <w:szCs w:val="24"/>
        </w:rPr>
        <w:t>Rodr</w:t>
      </w:r>
      <w:r w:rsidR="0077088F">
        <w:rPr>
          <w:b/>
          <w:sz w:val="24"/>
          <w:szCs w:val="24"/>
        </w:rPr>
        <w:t>íguez</w:t>
      </w:r>
    </w:p>
    <w:p w:rsidR="001E311F" w:rsidRPr="001E311F" w:rsidRDefault="001E311F" w:rsidP="0077088F">
      <w:pPr>
        <w:spacing w:after="0"/>
        <w:rPr>
          <w:b/>
          <w:sz w:val="24"/>
          <w:szCs w:val="24"/>
        </w:rPr>
      </w:pPr>
      <w:r w:rsidRPr="001E311F">
        <w:rPr>
          <w:b/>
          <w:sz w:val="24"/>
          <w:szCs w:val="24"/>
        </w:rPr>
        <w:t xml:space="preserve">   Regidor                                                                 </w:t>
      </w:r>
      <w:r w:rsidR="0077088F">
        <w:rPr>
          <w:b/>
          <w:sz w:val="24"/>
          <w:szCs w:val="24"/>
        </w:rPr>
        <w:t xml:space="preserve">                                         </w:t>
      </w:r>
      <w:r w:rsidRPr="001E311F">
        <w:rPr>
          <w:b/>
          <w:sz w:val="24"/>
          <w:szCs w:val="24"/>
        </w:rPr>
        <w:t xml:space="preserve">        Regidor</w:t>
      </w:r>
    </w:p>
    <w:p w:rsidR="001E311F" w:rsidRPr="001E311F" w:rsidRDefault="001E311F" w:rsidP="001E311F">
      <w:pPr>
        <w:spacing w:after="0"/>
        <w:rPr>
          <w:b/>
          <w:sz w:val="24"/>
          <w:szCs w:val="24"/>
        </w:rPr>
      </w:pPr>
    </w:p>
    <w:p w:rsidR="001E311F" w:rsidRPr="001E311F" w:rsidRDefault="001E311F" w:rsidP="001E311F">
      <w:pPr>
        <w:spacing w:after="0"/>
        <w:jc w:val="center"/>
        <w:rPr>
          <w:b/>
          <w:sz w:val="24"/>
          <w:szCs w:val="24"/>
        </w:rPr>
      </w:pPr>
    </w:p>
    <w:p w:rsidR="001E311F" w:rsidRPr="001E311F" w:rsidRDefault="001E311F" w:rsidP="001E311F">
      <w:pPr>
        <w:spacing w:after="0"/>
        <w:jc w:val="center"/>
        <w:rPr>
          <w:b/>
          <w:sz w:val="24"/>
          <w:szCs w:val="24"/>
        </w:rPr>
      </w:pPr>
      <w:r w:rsidRPr="001E311F">
        <w:rPr>
          <w:b/>
          <w:sz w:val="24"/>
          <w:szCs w:val="24"/>
        </w:rPr>
        <w:t>-------------------------------------------</w:t>
      </w:r>
    </w:p>
    <w:p w:rsidR="001E311F" w:rsidRPr="001E311F" w:rsidRDefault="001E311F" w:rsidP="001E311F">
      <w:pPr>
        <w:spacing w:after="0"/>
        <w:rPr>
          <w:b/>
          <w:sz w:val="24"/>
          <w:szCs w:val="24"/>
        </w:rPr>
      </w:pPr>
      <w:r w:rsidRPr="001E311F">
        <w:rPr>
          <w:b/>
          <w:sz w:val="24"/>
          <w:szCs w:val="24"/>
        </w:rPr>
        <w:t xml:space="preserve">                                                     C. J. </w:t>
      </w:r>
      <w:r w:rsidR="00B25819" w:rsidRPr="001E311F">
        <w:rPr>
          <w:b/>
          <w:sz w:val="24"/>
          <w:szCs w:val="24"/>
        </w:rPr>
        <w:t>Joaquín</w:t>
      </w:r>
      <w:r w:rsidRPr="001E311F">
        <w:rPr>
          <w:b/>
          <w:sz w:val="24"/>
          <w:szCs w:val="24"/>
        </w:rPr>
        <w:t xml:space="preserve"> Cisneros Carranza</w:t>
      </w:r>
      <w:r w:rsidRPr="001E311F">
        <w:rPr>
          <w:b/>
          <w:sz w:val="24"/>
          <w:szCs w:val="24"/>
        </w:rPr>
        <w:tab/>
      </w:r>
    </w:p>
    <w:p w:rsidR="001E311F" w:rsidRPr="001E311F" w:rsidRDefault="0077088F" w:rsidP="001E311F">
      <w:pPr>
        <w:spacing w:after="0"/>
        <w:rPr>
          <w:b/>
          <w:sz w:val="24"/>
          <w:szCs w:val="24"/>
        </w:rPr>
      </w:pPr>
      <w:r>
        <w:rPr>
          <w:b/>
          <w:sz w:val="24"/>
          <w:szCs w:val="24"/>
        </w:rPr>
        <w:t xml:space="preserve">   </w:t>
      </w:r>
      <w:r w:rsidR="001E311F" w:rsidRPr="001E311F">
        <w:rPr>
          <w:b/>
          <w:sz w:val="24"/>
          <w:szCs w:val="24"/>
        </w:rPr>
        <w:t xml:space="preserve">  Regidor</w:t>
      </w:r>
    </w:p>
    <w:p w:rsidR="001E311F" w:rsidRPr="001E311F" w:rsidRDefault="001E311F" w:rsidP="001E311F">
      <w:pPr>
        <w:spacing w:after="0"/>
        <w:rPr>
          <w:b/>
          <w:sz w:val="24"/>
          <w:szCs w:val="24"/>
        </w:rPr>
      </w:pPr>
    </w:p>
    <w:p w:rsidR="001E311F" w:rsidRPr="001E311F" w:rsidRDefault="001E311F" w:rsidP="001E311F">
      <w:pPr>
        <w:spacing w:after="0"/>
        <w:jc w:val="center"/>
        <w:rPr>
          <w:b/>
          <w:sz w:val="24"/>
          <w:szCs w:val="24"/>
        </w:rPr>
      </w:pPr>
    </w:p>
    <w:p w:rsidR="0077088F" w:rsidRDefault="0077088F" w:rsidP="0077088F">
      <w:pPr>
        <w:spacing w:after="0"/>
        <w:rPr>
          <w:b/>
          <w:sz w:val="24"/>
          <w:szCs w:val="24"/>
        </w:rPr>
      </w:pPr>
    </w:p>
    <w:p w:rsidR="0077088F" w:rsidRDefault="0077088F" w:rsidP="0077088F">
      <w:pPr>
        <w:spacing w:after="0"/>
        <w:rPr>
          <w:b/>
          <w:sz w:val="24"/>
          <w:szCs w:val="24"/>
        </w:rPr>
      </w:pPr>
      <w:r>
        <w:rPr>
          <w:b/>
          <w:sz w:val="24"/>
          <w:szCs w:val="24"/>
        </w:rPr>
        <w:t xml:space="preserve">                        </w:t>
      </w:r>
      <w:r w:rsidR="001E311F" w:rsidRPr="001E311F">
        <w:rPr>
          <w:b/>
          <w:sz w:val="24"/>
          <w:szCs w:val="24"/>
        </w:rPr>
        <w:t>------------------------------------</w:t>
      </w:r>
      <w:r>
        <w:rPr>
          <w:b/>
          <w:sz w:val="24"/>
          <w:szCs w:val="24"/>
        </w:rPr>
        <w:t xml:space="preserve">----   </w:t>
      </w:r>
      <w:r w:rsidR="001E311F" w:rsidRPr="001E311F">
        <w:rPr>
          <w:b/>
          <w:sz w:val="24"/>
          <w:szCs w:val="24"/>
        </w:rPr>
        <w:t xml:space="preserve"> ---------</w:t>
      </w:r>
      <w:r>
        <w:rPr>
          <w:b/>
          <w:sz w:val="24"/>
          <w:szCs w:val="24"/>
        </w:rPr>
        <w:t>-----------------------------</w:t>
      </w:r>
    </w:p>
    <w:p w:rsidR="001E311F" w:rsidRPr="001E311F" w:rsidRDefault="00DA7648" w:rsidP="0077088F">
      <w:pPr>
        <w:spacing w:after="0"/>
        <w:rPr>
          <w:b/>
          <w:sz w:val="24"/>
          <w:szCs w:val="24"/>
        </w:rPr>
      </w:pPr>
      <w:r>
        <w:rPr>
          <w:b/>
          <w:sz w:val="24"/>
          <w:szCs w:val="24"/>
        </w:rPr>
        <w:t xml:space="preserve">   </w:t>
      </w:r>
      <w:r w:rsidR="001E311F" w:rsidRPr="001E311F">
        <w:rPr>
          <w:b/>
          <w:sz w:val="24"/>
          <w:szCs w:val="24"/>
        </w:rPr>
        <w:t xml:space="preserve">C. </w:t>
      </w:r>
      <w:r>
        <w:rPr>
          <w:b/>
          <w:sz w:val="24"/>
          <w:szCs w:val="24"/>
        </w:rPr>
        <w:t>Lilia Sandoval Chávez</w:t>
      </w:r>
      <w:r w:rsidR="001E311F" w:rsidRPr="001E311F">
        <w:rPr>
          <w:b/>
          <w:sz w:val="24"/>
          <w:szCs w:val="24"/>
        </w:rPr>
        <w:tab/>
      </w:r>
      <w:r>
        <w:rPr>
          <w:b/>
          <w:sz w:val="24"/>
          <w:szCs w:val="24"/>
        </w:rPr>
        <w:t xml:space="preserve">       </w:t>
      </w:r>
      <w:r w:rsidR="0077088F">
        <w:rPr>
          <w:b/>
          <w:sz w:val="24"/>
          <w:szCs w:val="24"/>
        </w:rPr>
        <w:t xml:space="preserve">                             </w:t>
      </w:r>
      <w:r>
        <w:rPr>
          <w:b/>
          <w:sz w:val="24"/>
          <w:szCs w:val="24"/>
        </w:rPr>
        <w:t xml:space="preserve"> </w:t>
      </w:r>
      <w:r w:rsidR="0077088F">
        <w:rPr>
          <w:b/>
          <w:sz w:val="24"/>
          <w:szCs w:val="24"/>
        </w:rPr>
        <w:t xml:space="preserve"> </w:t>
      </w:r>
      <w:r w:rsidR="001E311F" w:rsidRPr="001E311F">
        <w:rPr>
          <w:b/>
          <w:sz w:val="24"/>
          <w:szCs w:val="24"/>
        </w:rPr>
        <w:t xml:space="preserve">C. </w:t>
      </w:r>
      <w:r w:rsidR="00B25819" w:rsidRPr="001E311F">
        <w:rPr>
          <w:b/>
          <w:sz w:val="24"/>
          <w:szCs w:val="24"/>
        </w:rPr>
        <w:t>Gerónimo</w:t>
      </w:r>
      <w:r w:rsidR="001E311F" w:rsidRPr="001E311F">
        <w:rPr>
          <w:b/>
          <w:sz w:val="24"/>
          <w:szCs w:val="24"/>
        </w:rPr>
        <w:t xml:space="preserve"> </w:t>
      </w:r>
      <w:r w:rsidR="00B25819" w:rsidRPr="001E311F">
        <w:rPr>
          <w:b/>
          <w:sz w:val="24"/>
          <w:szCs w:val="24"/>
        </w:rPr>
        <w:t>López</w:t>
      </w:r>
      <w:r w:rsidR="001E311F" w:rsidRPr="001E311F">
        <w:rPr>
          <w:b/>
          <w:sz w:val="24"/>
          <w:szCs w:val="24"/>
        </w:rPr>
        <w:t xml:space="preserve"> </w:t>
      </w:r>
      <w:r w:rsidR="00B25819" w:rsidRPr="001E311F">
        <w:rPr>
          <w:b/>
          <w:sz w:val="24"/>
          <w:szCs w:val="24"/>
        </w:rPr>
        <w:t>Jiménez</w:t>
      </w:r>
    </w:p>
    <w:p w:rsidR="001E311F" w:rsidRPr="001E311F" w:rsidRDefault="0077088F" w:rsidP="001E311F">
      <w:pPr>
        <w:spacing w:after="0"/>
        <w:jc w:val="center"/>
        <w:rPr>
          <w:b/>
          <w:sz w:val="24"/>
          <w:szCs w:val="24"/>
        </w:rPr>
      </w:pPr>
      <w:r>
        <w:rPr>
          <w:b/>
          <w:sz w:val="24"/>
          <w:szCs w:val="24"/>
        </w:rPr>
        <w:t xml:space="preserve"> Regidor Suplente     </w:t>
      </w:r>
      <w:r w:rsidR="001E311F" w:rsidRPr="001E311F">
        <w:rPr>
          <w:b/>
          <w:sz w:val="24"/>
          <w:szCs w:val="24"/>
        </w:rPr>
        <w:t>Regidor</w:t>
      </w:r>
    </w:p>
    <w:p w:rsidR="001E311F" w:rsidRDefault="001E311F" w:rsidP="001E311F">
      <w:pPr>
        <w:rPr>
          <w:b/>
          <w:sz w:val="24"/>
          <w:szCs w:val="24"/>
          <w:highlight w:val="yellow"/>
        </w:rPr>
      </w:pPr>
    </w:p>
    <w:p w:rsidR="0077088F" w:rsidRDefault="0077088F" w:rsidP="001E311F">
      <w:pPr>
        <w:rPr>
          <w:b/>
          <w:sz w:val="24"/>
          <w:szCs w:val="24"/>
          <w:highlight w:val="yellow"/>
        </w:rPr>
      </w:pPr>
    </w:p>
    <w:p w:rsidR="0077088F" w:rsidRPr="001E311F" w:rsidRDefault="0077088F" w:rsidP="001E311F">
      <w:pPr>
        <w:rPr>
          <w:b/>
          <w:sz w:val="24"/>
          <w:szCs w:val="24"/>
          <w:highlight w:val="yellow"/>
        </w:rPr>
      </w:pPr>
    </w:p>
    <w:p w:rsidR="0077088F" w:rsidRDefault="001E311F" w:rsidP="0077088F">
      <w:pPr>
        <w:spacing w:after="0"/>
        <w:jc w:val="center"/>
        <w:rPr>
          <w:b/>
          <w:sz w:val="24"/>
          <w:szCs w:val="24"/>
        </w:rPr>
      </w:pPr>
      <w:r w:rsidRPr="001E311F">
        <w:rPr>
          <w:b/>
          <w:sz w:val="24"/>
          <w:szCs w:val="24"/>
        </w:rPr>
        <w:t>_________________________________</w:t>
      </w:r>
      <w:r w:rsidR="0077088F" w:rsidRPr="0077088F">
        <w:rPr>
          <w:b/>
          <w:sz w:val="24"/>
          <w:szCs w:val="24"/>
        </w:rPr>
        <w:t xml:space="preserve"> </w:t>
      </w:r>
    </w:p>
    <w:p w:rsidR="0077088F" w:rsidRPr="00ED2312" w:rsidRDefault="0077088F" w:rsidP="0077088F">
      <w:pPr>
        <w:spacing w:after="0"/>
        <w:jc w:val="center"/>
        <w:rPr>
          <w:b/>
          <w:sz w:val="24"/>
          <w:szCs w:val="24"/>
        </w:rPr>
      </w:pPr>
      <w:r w:rsidRPr="00ED2312">
        <w:rPr>
          <w:b/>
          <w:sz w:val="24"/>
          <w:szCs w:val="24"/>
        </w:rPr>
        <w:t>C. Fortunato Sandoval Farías.</w:t>
      </w:r>
    </w:p>
    <w:p w:rsidR="0077088F" w:rsidRDefault="0077088F" w:rsidP="0077088F">
      <w:pPr>
        <w:tabs>
          <w:tab w:val="left" w:pos="6144"/>
        </w:tabs>
        <w:jc w:val="center"/>
        <w:rPr>
          <w:rFonts w:ascii="Consolas" w:hAnsi="Consolas" w:cs="Consolas"/>
          <w:b/>
          <w:sz w:val="24"/>
          <w:szCs w:val="24"/>
          <w:lang w:val="es-ES"/>
        </w:rPr>
      </w:pPr>
      <w:r w:rsidRPr="00ED2312">
        <w:rPr>
          <w:rFonts w:ascii="Consolas" w:hAnsi="Consolas" w:cs="Consolas"/>
          <w:b/>
          <w:sz w:val="24"/>
          <w:szCs w:val="24"/>
          <w:lang w:val="es-ES"/>
        </w:rPr>
        <w:t>Secretario General Y Síndico</w:t>
      </w:r>
    </w:p>
    <w:p w:rsidR="001E311F" w:rsidRPr="0077088F" w:rsidRDefault="001E311F" w:rsidP="00B25819">
      <w:pPr>
        <w:jc w:val="center"/>
        <w:rPr>
          <w:b/>
          <w:sz w:val="24"/>
          <w:szCs w:val="24"/>
          <w:lang w:val="es-ES"/>
        </w:rPr>
      </w:pPr>
    </w:p>
    <w:p w:rsidR="0037091B" w:rsidRPr="00D02221" w:rsidRDefault="00235E98" w:rsidP="00D02221">
      <w:pPr>
        <w:jc w:val="center"/>
        <w:rPr>
          <w:b/>
          <w:sz w:val="24"/>
          <w:szCs w:val="24"/>
        </w:rPr>
      </w:pPr>
      <w:r>
        <w:rPr>
          <w:b/>
          <w:sz w:val="24"/>
          <w:szCs w:val="24"/>
        </w:rPr>
        <w:t>----------------------------------------------------------------------------------------------------------------------------------------------------------------------------------------------------------------</w:t>
      </w:r>
      <w:r w:rsidR="0077088F">
        <w:rPr>
          <w:b/>
          <w:sz w:val="24"/>
          <w:szCs w:val="24"/>
        </w:rPr>
        <w:t>-------------------------------</w:t>
      </w:r>
    </w:p>
    <w:sectPr w:rsidR="0037091B" w:rsidRPr="00D02221" w:rsidSect="004758EB">
      <w:pgSz w:w="12240" w:h="20160" w:code="5"/>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28F2" w:rsidRDefault="001028F2" w:rsidP="00567B2A">
      <w:pPr>
        <w:spacing w:after="0" w:line="240" w:lineRule="auto"/>
      </w:pPr>
      <w:r>
        <w:separator/>
      </w:r>
    </w:p>
  </w:endnote>
  <w:endnote w:type="continuationSeparator" w:id="1">
    <w:p w:rsidR="001028F2" w:rsidRDefault="001028F2" w:rsidP="00567B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28F2" w:rsidRDefault="001028F2" w:rsidP="00567B2A">
      <w:pPr>
        <w:spacing w:after="0" w:line="240" w:lineRule="auto"/>
      </w:pPr>
      <w:r>
        <w:separator/>
      </w:r>
    </w:p>
  </w:footnote>
  <w:footnote w:type="continuationSeparator" w:id="1">
    <w:p w:rsidR="001028F2" w:rsidRDefault="001028F2" w:rsidP="00567B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22694"/>
    <w:multiLevelType w:val="hybridMultilevel"/>
    <w:tmpl w:val="7310BC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CDB16A4"/>
    <w:multiLevelType w:val="hybridMultilevel"/>
    <w:tmpl w:val="1A76617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13649C"/>
    <w:rsid w:val="0000328E"/>
    <w:rsid w:val="0000354D"/>
    <w:rsid w:val="00023157"/>
    <w:rsid w:val="00036750"/>
    <w:rsid w:val="000375BD"/>
    <w:rsid w:val="00043A71"/>
    <w:rsid w:val="00050F8D"/>
    <w:rsid w:val="00056DB8"/>
    <w:rsid w:val="00080642"/>
    <w:rsid w:val="000A32B1"/>
    <w:rsid w:val="000A6E5E"/>
    <w:rsid w:val="000B2D1D"/>
    <w:rsid w:val="000C709E"/>
    <w:rsid w:val="000D0389"/>
    <w:rsid w:val="001015C3"/>
    <w:rsid w:val="001028F2"/>
    <w:rsid w:val="00124EF1"/>
    <w:rsid w:val="0013649C"/>
    <w:rsid w:val="00142045"/>
    <w:rsid w:val="001654B2"/>
    <w:rsid w:val="00167417"/>
    <w:rsid w:val="001762D9"/>
    <w:rsid w:val="001A7470"/>
    <w:rsid w:val="001D5833"/>
    <w:rsid w:val="001E311F"/>
    <w:rsid w:val="001F53BA"/>
    <w:rsid w:val="001F5E0E"/>
    <w:rsid w:val="002015B5"/>
    <w:rsid w:val="00211620"/>
    <w:rsid w:val="002131DE"/>
    <w:rsid w:val="00214FA6"/>
    <w:rsid w:val="00224668"/>
    <w:rsid w:val="0022709A"/>
    <w:rsid w:val="002279C9"/>
    <w:rsid w:val="00235E98"/>
    <w:rsid w:val="00241299"/>
    <w:rsid w:val="00243417"/>
    <w:rsid w:val="002525C6"/>
    <w:rsid w:val="0025754D"/>
    <w:rsid w:val="00263105"/>
    <w:rsid w:val="00266CC5"/>
    <w:rsid w:val="00296822"/>
    <w:rsid w:val="00297DF9"/>
    <w:rsid w:val="002B2585"/>
    <w:rsid w:val="002B25F8"/>
    <w:rsid w:val="002B4F25"/>
    <w:rsid w:val="002C23C0"/>
    <w:rsid w:val="002C4E02"/>
    <w:rsid w:val="002D4B13"/>
    <w:rsid w:val="002D6BF9"/>
    <w:rsid w:val="002F50D2"/>
    <w:rsid w:val="0032168F"/>
    <w:rsid w:val="00343743"/>
    <w:rsid w:val="003541FD"/>
    <w:rsid w:val="00366140"/>
    <w:rsid w:val="0037091B"/>
    <w:rsid w:val="00384354"/>
    <w:rsid w:val="00384884"/>
    <w:rsid w:val="003950B9"/>
    <w:rsid w:val="00397911"/>
    <w:rsid w:val="003A6990"/>
    <w:rsid w:val="003B5A0D"/>
    <w:rsid w:val="003C163B"/>
    <w:rsid w:val="003C714D"/>
    <w:rsid w:val="003E6A01"/>
    <w:rsid w:val="003F6C87"/>
    <w:rsid w:val="003F7332"/>
    <w:rsid w:val="004111B5"/>
    <w:rsid w:val="00413883"/>
    <w:rsid w:val="00421270"/>
    <w:rsid w:val="004359F8"/>
    <w:rsid w:val="00436FB3"/>
    <w:rsid w:val="004561EB"/>
    <w:rsid w:val="00461A66"/>
    <w:rsid w:val="00462E43"/>
    <w:rsid w:val="00473ABB"/>
    <w:rsid w:val="004758EB"/>
    <w:rsid w:val="00475B2F"/>
    <w:rsid w:val="00475EFC"/>
    <w:rsid w:val="00476221"/>
    <w:rsid w:val="0049107A"/>
    <w:rsid w:val="0049276A"/>
    <w:rsid w:val="004953CB"/>
    <w:rsid w:val="004C10C0"/>
    <w:rsid w:val="004E2017"/>
    <w:rsid w:val="004E6A53"/>
    <w:rsid w:val="004E75CC"/>
    <w:rsid w:val="004E7600"/>
    <w:rsid w:val="005033BC"/>
    <w:rsid w:val="00504846"/>
    <w:rsid w:val="005069B0"/>
    <w:rsid w:val="00524076"/>
    <w:rsid w:val="0055550C"/>
    <w:rsid w:val="00555736"/>
    <w:rsid w:val="00564BA5"/>
    <w:rsid w:val="00567B2A"/>
    <w:rsid w:val="00572BAD"/>
    <w:rsid w:val="00572F52"/>
    <w:rsid w:val="0059262E"/>
    <w:rsid w:val="005944D8"/>
    <w:rsid w:val="005A1BEE"/>
    <w:rsid w:val="005B305F"/>
    <w:rsid w:val="005B3BAF"/>
    <w:rsid w:val="005B56B7"/>
    <w:rsid w:val="005C6DFA"/>
    <w:rsid w:val="005E67BC"/>
    <w:rsid w:val="005F0B1B"/>
    <w:rsid w:val="006044A8"/>
    <w:rsid w:val="00616DA3"/>
    <w:rsid w:val="0064197E"/>
    <w:rsid w:val="006525FE"/>
    <w:rsid w:val="00657A3D"/>
    <w:rsid w:val="00672213"/>
    <w:rsid w:val="0067292D"/>
    <w:rsid w:val="00686483"/>
    <w:rsid w:val="006B1040"/>
    <w:rsid w:val="006B475E"/>
    <w:rsid w:val="006C1231"/>
    <w:rsid w:val="006D0E96"/>
    <w:rsid w:val="006D1496"/>
    <w:rsid w:val="006E587D"/>
    <w:rsid w:val="006F3313"/>
    <w:rsid w:val="00717ECA"/>
    <w:rsid w:val="00745E93"/>
    <w:rsid w:val="00746F49"/>
    <w:rsid w:val="00765308"/>
    <w:rsid w:val="00767811"/>
    <w:rsid w:val="007679DA"/>
    <w:rsid w:val="0077088F"/>
    <w:rsid w:val="00772D75"/>
    <w:rsid w:val="007A5FEA"/>
    <w:rsid w:val="007C0CA0"/>
    <w:rsid w:val="007C59A1"/>
    <w:rsid w:val="007D10AB"/>
    <w:rsid w:val="007D1F36"/>
    <w:rsid w:val="007D7F27"/>
    <w:rsid w:val="007E17B0"/>
    <w:rsid w:val="007F76B2"/>
    <w:rsid w:val="00805532"/>
    <w:rsid w:val="00824CDC"/>
    <w:rsid w:val="008317E8"/>
    <w:rsid w:val="00833B72"/>
    <w:rsid w:val="00836DC7"/>
    <w:rsid w:val="00853605"/>
    <w:rsid w:val="00873029"/>
    <w:rsid w:val="00883046"/>
    <w:rsid w:val="008908F8"/>
    <w:rsid w:val="008A259C"/>
    <w:rsid w:val="008D04B8"/>
    <w:rsid w:val="008D79E4"/>
    <w:rsid w:val="008F01C3"/>
    <w:rsid w:val="008F3D0D"/>
    <w:rsid w:val="008F5382"/>
    <w:rsid w:val="00901EFF"/>
    <w:rsid w:val="00902EA0"/>
    <w:rsid w:val="00923D07"/>
    <w:rsid w:val="0093433B"/>
    <w:rsid w:val="00944BB7"/>
    <w:rsid w:val="00945B99"/>
    <w:rsid w:val="009A21B6"/>
    <w:rsid w:val="009A41FC"/>
    <w:rsid w:val="009B5E9D"/>
    <w:rsid w:val="009C2C54"/>
    <w:rsid w:val="009F1EFC"/>
    <w:rsid w:val="009F4873"/>
    <w:rsid w:val="00A056F0"/>
    <w:rsid w:val="00A203AB"/>
    <w:rsid w:val="00A44B74"/>
    <w:rsid w:val="00A525CD"/>
    <w:rsid w:val="00A82239"/>
    <w:rsid w:val="00A86FBA"/>
    <w:rsid w:val="00A97F82"/>
    <w:rsid w:val="00AA2939"/>
    <w:rsid w:val="00AA6854"/>
    <w:rsid w:val="00AB5061"/>
    <w:rsid w:val="00AD16E9"/>
    <w:rsid w:val="00AD7E4B"/>
    <w:rsid w:val="00B25819"/>
    <w:rsid w:val="00B3751F"/>
    <w:rsid w:val="00B403E8"/>
    <w:rsid w:val="00B42D35"/>
    <w:rsid w:val="00B5543A"/>
    <w:rsid w:val="00B61456"/>
    <w:rsid w:val="00B6282F"/>
    <w:rsid w:val="00B70D36"/>
    <w:rsid w:val="00B77720"/>
    <w:rsid w:val="00B77950"/>
    <w:rsid w:val="00B77F28"/>
    <w:rsid w:val="00B81E61"/>
    <w:rsid w:val="00BA7752"/>
    <w:rsid w:val="00BA7A1B"/>
    <w:rsid w:val="00BB3FA7"/>
    <w:rsid w:val="00BC03F9"/>
    <w:rsid w:val="00BD56FE"/>
    <w:rsid w:val="00C03F70"/>
    <w:rsid w:val="00C10E85"/>
    <w:rsid w:val="00C151B2"/>
    <w:rsid w:val="00C17498"/>
    <w:rsid w:val="00C21D8B"/>
    <w:rsid w:val="00C27413"/>
    <w:rsid w:val="00C31E0C"/>
    <w:rsid w:val="00C40998"/>
    <w:rsid w:val="00C5554E"/>
    <w:rsid w:val="00C57EEE"/>
    <w:rsid w:val="00C73F38"/>
    <w:rsid w:val="00C866F1"/>
    <w:rsid w:val="00CB7837"/>
    <w:rsid w:val="00CC5F8F"/>
    <w:rsid w:val="00CD2725"/>
    <w:rsid w:val="00CD31B9"/>
    <w:rsid w:val="00CD36E3"/>
    <w:rsid w:val="00CE0BCD"/>
    <w:rsid w:val="00CE18D6"/>
    <w:rsid w:val="00CE1C73"/>
    <w:rsid w:val="00CE287F"/>
    <w:rsid w:val="00CF15BE"/>
    <w:rsid w:val="00CF4537"/>
    <w:rsid w:val="00CF62C9"/>
    <w:rsid w:val="00D02221"/>
    <w:rsid w:val="00D041EE"/>
    <w:rsid w:val="00D1313A"/>
    <w:rsid w:val="00D21D0E"/>
    <w:rsid w:val="00D24D0F"/>
    <w:rsid w:val="00D510AA"/>
    <w:rsid w:val="00D71B78"/>
    <w:rsid w:val="00D74B38"/>
    <w:rsid w:val="00D75301"/>
    <w:rsid w:val="00D765C2"/>
    <w:rsid w:val="00D77E21"/>
    <w:rsid w:val="00D84EE1"/>
    <w:rsid w:val="00D92E85"/>
    <w:rsid w:val="00DA7648"/>
    <w:rsid w:val="00DB2DB0"/>
    <w:rsid w:val="00DE1D6D"/>
    <w:rsid w:val="00DF04CA"/>
    <w:rsid w:val="00DF52BC"/>
    <w:rsid w:val="00E040BB"/>
    <w:rsid w:val="00E22086"/>
    <w:rsid w:val="00E44EC7"/>
    <w:rsid w:val="00E65C10"/>
    <w:rsid w:val="00E65C87"/>
    <w:rsid w:val="00E663EA"/>
    <w:rsid w:val="00E709B0"/>
    <w:rsid w:val="00E77414"/>
    <w:rsid w:val="00E944AF"/>
    <w:rsid w:val="00EC26C7"/>
    <w:rsid w:val="00EC55F4"/>
    <w:rsid w:val="00F13507"/>
    <w:rsid w:val="00F22E83"/>
    <w:rsid w:val="00F43B17"/>
    <w:rsid w:val="00F673B7"/>
    <w:rsid w:val="00F73456"/>
    <w:rsid w:val="00F7521A"/>
    <w:rsid w:val="00F77448"/>
    <w:rsid w:val="00F83E37"/>
    <w:rsid w:val="00F847EA"/>
    <w:rsid w:val="00F930A2"/>
    <w:rsid w:val="00FB0530"/>
    <w:rsid w:val="00FC1DE4"/>
    <w:rsid w:val="00FC2C9D"/>
    <w:rsid w:val="00FC5769"/>
    <w:rsid w:val="00FD6972"/>
    <w:rsid w:val="00FD7517"/>
    <w:rsid w:val="00FE28AB"/>
    <w:rsid w:val="00FE3F00"/>
    <w:rsid w:val="00FF6F4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49C"/>
  </w:style>
  <w:style w:type="paragraph" w:styleId="Ttulo1">
    <w:name w:val="heading 1"/>
    <w:basedOn w:val="Normal"/>
    <w:next w:val="Normal"/>
    <w:link w:val="Ttulo1Car"/>
    <w:qFormat/>
    <w:rsid w:val="005069B0"/>
    <w:pPr>
      <w:keepNext/>
      <w:spacing w:after="0" w:line="240" w:lineRule="auto"/>
      <w:jc w:val="center"/>
      <w:outlineLvl w:val="0"/>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649C"/>
    <w:pPr>
      <w:ind w:left="720"/>
      <w:contextualSpacing/>
    </w:pPr>
  </w:style>
  <w:style w:type="paragraph" w:styleId="Textodeglobo">
    <w:name w:val="Balloon Text"/>
    <w:basedOn w:val="Normal"/>
    <w:link w:val="TextodegloboCar"/>
    <w:uiPriority w:val="99"/>
    <w:semiHidden/>
    <w:unhideWhenUsed/>
    <w:rsid w:val="00F774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7448"/>
    <w:rPr>
      <w:rFonts w:ascii="Tahoma" w:hAnsi="Tahoma" w:cs="Tahoma"/>
      <w:sz w:val="16"/>
      <w:szCs w:val="16"/>
    </w:rPr>
  </w:style>
  <w:style w:type="character" w:customStyle="1" w:styleId="Ttulo1Car">
    <w:name w:val="Título 1 Car"/>
    <w:basedOn w:val="Fuentedeprrafopredeter"/>
    <w:link w:val="Ttulo1"/>
    <w:rsid w:val="005069B0"/>
    <w:rPr>
      <w:rFonts w:ascii="Times New Roman" w:eastAsia="Times New Roman" w:hAnsi="Times New Roman" w:cs="Times New Roman"/>
      <w:b/>
      <w:bCs/>
      <w:sz w:val="24"/>
      <w:szCs w:val="24"/>
      <w:lang w:val="es-ES" w:eastAsia="es-ES"/>
    </w:rPr>
  </w:style>
  <w:style w:type="paragraph" w:styleId="Encabezado">
    <w:name w:val="header"/>
    <w:basedOn w:val="Normal"/>
    <w:link w:val="EncabezadoCar"/>
    <w:uiPriority w:val="99"/>
    <w:semiHidden/>
    <w:unhideWhenUsed/>
    <w:rsid w:val="00567B2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67B2A"/>
  </w:style>
  <w:style w:type="paragraph" w:styleId="Piedepgina">
    <w:name w:val="footer"/>
    <w:basedOn w:val="Normal"/>
    <w:link w:val="PiedepginaCar"/>
    <w:uiPriority w:val="99"/>
    <w:semiHidden/>
    <w:unhideWhenUsed/>
    <w:rsid w:val="00567B2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567B2A"/>
  </w:style>
  <w:style w:type="paragraph" w:styleId="Textoindependiente">
    <w:name w:val="Body Text"/>
    <w:basedOn w:val="Normal"/>
    <w:link w:val="TextoindependienteCar"/>
    <w:rsid w:val="00B77950"/>
    <w:pPr>
      <w:spacing w:after="120" w:line="240" w:lineRule="auto"/>
      <w:jc w:val="both"/>
    </w:pPr>
    <w:rPr>
      <w:rFonts w:ascii="Helv" w:eastAsia="Calibri" w:hAnsi="Helv" w:cs="Times New Roman"/>
      <w:szCs w:val="20"/>
      <w:lang w:val="es-ES_tradnl" w:eastAsia="es-ES"/>
    </w:rPr>
  </w:style>
  <w:style w:type="character" w:customStyle="1" w:styleId="TextoindependienteCar">
    <w:name w:val="Texto independiente Car"/>
    <w:basedOn w:val="Fuentedeprrafopredeter"/>
    <w:link w:val="Textoindependiente"/>
    <w:rsid w:val="00B77950"/>
    <w:rPr>
      <w:rFonts w:ascii="Helv" w:eastAsia="Calibri" w:hAnsi="Helv" w:cs="Times New Roman"/>
      <w:szCs w:val="20"/>
      <w:lang w:val="es-ES_tradnl" w:eastAsia="es-ES"/>
    </w:rPr>
  </w:style>
  <w:style w:type="paragraph" w:styleId="Textoindependiente3">
    <w:name w:val="Body Text 3"/>
    <w:basedOn w:val="Normal"/>
    <w:link w:val="Textoindependiente3Car"/>
    <w:rsid w:val="00B77950"/>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B77950"/>
    <w:rPr>
      <w:rFonts w:ascii="Times New Roman" w:eastAsia="Times New Roman" w:hAnsi="Times New Roman" w:cs="Times New Roman"/>
      <w:sz w:val="16"/>
      <w:szCs w:val="16"/>
      <w:lang w:eastAsia="es-ES"/>
    </w:rPr>
  </w:style>
  <w:style w:type="table" w:styleId="Tablaconcuadrcula">
    <w:name w:val="Table Grid"/>
    <w:basedOn w:val="Tablanormal"/>
    <w:uiPriority w:val="59"/>
    <w:rsid w:val="005E67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ogle.com.mx/imgres?imgurl=http://www.mijalisco.com/escudos/santamariao.gif&amp;imgrefurl=http://www.mijalisco.com/heraldica/html/081santamariao.htm&amp;h=241&amp;w=205&amp;sz=31&amp;tbnid=IuyVFdhvsnvc7M:&amp;tbnh=90&amp;tbnw=77&amp;prev=/search?q=LOGOTIPO+SANTA+MARIA+DEL+ORO+JALISCO&amp;tbm=isch&amp;tbo=u&amp;zoom=1&amp;q=LOGOTIPO+SANTA+MARIA+DEL+ORO+JALISCO&amp;usg=__ollNCRs7qMD7Q6bep2x4PiXkZCg=&amp;docid=_jZJ_zpSHa-RNM&amp;hl=es-419&amp;sa=X&amp;ei=eqdoUNqzOYrE2QXVmIGIAw&amp;ved=0CCsQ9QEwAg&amp;dur=577" TargetMode="External"/><Relationship Id="rId12" Type="http://schemas.openxmlformats.org/officeDocument/2006/relationships/image" Target="media/image5.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1398</TotalTime>
  <Pages>7</Pages>
  <Words>2097</Words>
  <Characters>11539</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177</cp:revision>
  <cp:lastPrinted>2016-12-16T19:13:00Z</cp:lastPrinted>
  <dcterms:created xsi:type="dcterms:W3CDTF">2015-11-03T15:49:00Z</dcterms:created>
  <dcterms:modified xsi:type="dcterms:W3CDTF">2017-03-22T20:56:00Z</dcterms:modified>
</cp:coreProperties>
</file>